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34" w:rsidRDefault="00783334" w:rsidP="007D4009">
      <w:pPr>
        <w:spacing w:line="300" w:lineRule="exact"/>
        <w:jc w:val="center"/>
        <w:rPr>
          <w:rFonts w:eastAsia="標楷體"/>
          <w:b/>
          <w:bCs/>
          <w:sz w:val="32"/>
          <w:szCs w:val="24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  <w:szCs w:val="24"/>
        </w:rPr>
        <w:t>駐外</w:t>
      </w:r>
      <w:r w:rsidR="00E556BC">
        <w:rPr>
          <w:rFonts w:eastAsia="標楷體" w:hint="eastAsia"/>
          <w:b/>
          <w:bCs/>
          <w:sz w:val="32"/>
          <w:szCs w:val="24"/>
        </w:rPr>
        <w:t>儲備</w:t>
      </w:r>
      <w:r w:rsidR="00BF025A">
        <w:rPr>
          <w:rFonts w:eastAsia="標楷體" w:hint="eastAsia"/>
          <w:b/>
          <w:bCs/>
          <w:sz w:val="32"/>
          <w:szCs w:val="24"/>
        </w:rPr>
        <w:t>行政專員</w:t>
      </w:r>
      <w:r w:rsidR="00D602A0">
        <w:rPr>
          <w:rFonts w:eastAsia="標楷體" w:hint="eastAsia"/>
          <w:b/>
          <w:bCs/>
          <w:sz w:val="32"/>
          <w:szCs w:val="24"/>
        </w:rPr>
        <w:t>-</w:t>
      </w:r>
      <w:r>
        <w:rPr>
          <w:rFonts w:eastAsia="標楷體" w:hint="eastAsia"/>
          <w:b/>
          <w:bCs/>
          <w:sz w:val="32"/>
          <w:szCs w:val="24"/>
        </w:rPr>
        <w:t>職缺需求表</w:t>
      </w:r>
    </w:p>
    <w:p w:rsidR="00783334" w:rsidRDefault="00783334" w:rsidP="007D4009">
      <w:pPr>
        <w:spacing w:line="300" w:lineRule="exact"/>
        <w:jc w:val="right"/>
        <w:rPr>
          <w:rFonts w:ascii="標楷體" w:eastAsia="標楷體" w:hAnsi="標楷體"/>
          <w:b/>
          <w:bCs/>
          <w:sz w:val="32"/>
        </w:rPr>
      </w:pPr>
    </w:p>
    <w:p w:rsidR="00783334" w:rsidRPr="00D602A0" w:rsidRDefault="00783334" w:rsidP="00F52BE8">
      <w:pPr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 xml:space="preserve">   </w:t>
      </w:r>
      <w:r w:rsidR="00221CF3">
        <w:rPr>
          <w:rFonts w:ascii="標楷體" w:eastAsia="標楷體" w:hAnsi="標楷體" w:hint="eastAsia"/>
          <w:b/>
          <w:bCs/>
        </w:rPr>
        <w:t xml:space="preserve">                    </w:t>
      </w:r>
      <w:r w:rsidR="00ED32A4">
        <w:rPr>
          <w:rFonts w:ascii="標楷體" w:eastAsia="標楷體" w:hAnsi="標楷體" w:hint="eastAsia"/>
          <w:b/>
          <w:bCs/>
        </w:rPr>
        <w:t xml:space="preserve"> </w:t>
      </w:r>
      <w:r w:rsidRPr="00D602A0">
        <w:rPr>
          <w:rFonts w:ascii="標楷體" w:eastAsia="標楷體" w:hAnsi="標楷體" w:hint="eastAsia"/>
          <w:bCs/>
        </w:rPr>
        <w:t>填表人：</w:t>
      </w:r>
      <w:proofErr w:type="gramStart"/>
      <w:r w:rsidR="00D602A0" w:rsidRPr="00D602A0">
        <w:rPr>
          <w:rFonts w:ascii="標楷體" w:eastAsia="標楷體" w:hAnsi="標楷體" w:hint="eastAsia"/>
          <w:bCs/>
        </w:rPr>
        <w:t>翁士博</w:t>
      </w:r>
      <w:proofErr w:type="gramEnd"/>
    </w:p>
    <w:p w:rsidR="00F52BE8" w:rsidRPr="00D602A0" w:rsidRDefault="00783334" w:rsidP="00F52BE8">
      <w:pPr>
        <w:jc w:val="right"/>
        <w:rPr>
          <w:rFonts w:ascii="Times New Roman" w:eastAsia="標楷體"/>
          <w:bCs/>
        </w:rPr>
      </w:pPr>
      <w:r w:rsidRPr="00D602A0">
        <w:rPr>
          <w:rFonts w:ascii="標楷體" w:eastAsia="標楷體" w:hAnsi="標楷體" w:hint="eastAsia"/>
          <w:bCs/>
        </w:rPr>
        <w:t>填表日：</w:t>
      </w:r>
      <w:r w:rsidR="0008086B" w:rsidRPr="00D602A0">
        <w:rPr>
          <w:rFonts w:ascii="Times New Roman" w:eastAsia="標楷體"/>
          <w:bCs/>
        </w:rPr>
        <w:t>201</w:t>
      </w:r>
      <w:r w:rsidR="00673392">
        <w:rPr>
          <w:rFonts w:ascii="Times New Roman" w:eastAsia="標楷體"/>
          <w:bCs/>
        </w:rPr>
        <w:t>6</w:t>
      </w:r>
      <w:r w:rsidR="0008086B" w:rsidRPr="00D602A0">
        <w:rPr>
          <w:rFonts w:ascii="Times New Roman" w:eastAsia="標楷體"/>
          <w:bCs/>
        </w:rPr>
        <w:t>/</w:t>
      </w:r>
      <w:r w:rsidR="00D602A0" w:rsidRPr="00D602A0">
        <w:rPr>
          <w:rFonts w:ascii="Times New Roman" w:eastAsia="標楷體"/>
          <w:bCs/>
        </w:rPr>
        <w:t>06</w:t>
      </w:r>
      <w:r w:rsidR="0008086B" w:rsidRPr="00D602A0">
        <w:rPr>
          <w:rFonts w:ascii="Times New Roman" w:eastAsia="標楷體"/>
          <w:bCs/>
        </w:rPr>
        <w:t>/</w:t>
      </w:r>
      <w:r w:rsidR="00D602A0" w:rsidRPr="00D602A0">
        <w:rPr>
          <w:rFonts w:ascii="Times New Roman" w:eastAsia="標楷體"/>
          <w:bCs/>
        </w:rPr>
        <w:t>08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805"/>
        <w:gridCol w:w="1155"/>
        <w:gridCol w:w="2925"/>
      </w:tblGrid>
      <w:tr w:rsidR="00B27AC1" w:rsidRPr="00B4302B" w:rsidTr="00B27AC1">
        <w:trPr>
          <w:trHeight w:val="567"/>
          <w:jc w:val="center"/>
        </w:trPr>
        <w:tc>
          <w:tcPr>
            <w:tcW w:w="8533" w:type="dxa"/>
            <w:gridSpan w:val="4"/>
            <w:vAlign w:val="center"/>
          </w:tcPr>
          <w:p w:rsidR="00B27AC1" w:rsidRPr="00B4302B" w:rsidRDefault="001F6200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計畫名稱</w:t>
            </w:r>
            <w:r w:rsidR="00B27AC1" w:rsidRPr="00B4302B">
              <w:rPr>
                <w:rFonts w:ascii="標楷體" w:eastAsia="標楷體" w:hAnsi="標楷體"/>
                <w:b/>
                <w:bCs/>
                <w:szCs w:val="24"/>
              </w:rPr>
              <w:t>：</w:t>
            </w:r>
            <w:r w:rsidR="00BF025A" w:rsidRPr="00B4302B">
              <w:rPr>
                <w:rFonts w:ascii="標楷體" w:eastAsia="標楷體" w:hAnsi="標楷體" w:hint="eastAsia"/>
                <w:szCs w:val="24"/>
              </w:rPr>
              <w:t>布吉納法索職業訓練技術協助</w:t>
            </w:r>
            <w:r w:rsidR="00BF025A" w:rsidRPr="00B4302B">
              <w:rPr>
                <w:rFonts w:ascii="標楷體" w:eastAsia="標楷體" w:hAnsi="標楷體"/>
                <w:szCs w:val="24"/>
              </w:rPr>
              <w:t>計畫</w:t>
            </w:r>
          </w:p>
        </w:tc>
      </w:tr>
      <w:tr w:rsidR="00BF025A" w:rsidRPr="00B4302B" w:rsidTr="00A724F5">
        <w:trPr>
          <w:trHeight w:val="567"/>
          <w:jc w:val="center"/>
        </w:trPr>
        <w:tc>
          <w:tcPr>
            <w:tcW w:w="1648" w:type="dxa"/>
            <w:vAlign w:val="center"/>
          </w:tcPr>
          <w:p w:rsidR="00BF025A" w:rsidRPr="00B4302B" w:rsidRDefault="00BF025A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專長</w:t>
            </w:r>
          </w:p>
        </w:tc>
        <w:tc>
          <w:tcPr>
            <w:tcW w:w="6885" w:type="dxa"/>
            <w:gridSpan w:val="3"/>
            <w:vAlign w:val="center"/>
          </w:tcPr>
          <w:p w:rsidR="00BF025A" w:rsidRPr="00B4302B" w:rsidRDefault="00E556BC" w:rsidP="00D92D0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儲備</w:t>
            </w:r>
            <w:r w:rsidR="00D602A0">
              <w:rPr>
                <w:rFonts w:ascii="標楷體" w:eastAsia="標楷體" w:hAnsi="標楷體" w:hint="eastAsia"/>
                <w:bCs/>
                <w:szCs w:val="24"/>
              </w:rPr>
              <w:t>行政專員</w:t>
            </w:r>
          </w:p>
        </w:tc>
      </w:tr>
      <w:tr w:rsidR="00B27AC1" w:rsidRPr="00B4302B" w:rsidTr="00B27AC1">
        <w:trPr>
          <w:trHeight w:val="567"/>
          <w:jc w:val="center"/>
        </w:trPr>
        <w:tc>
          <w:tcPr>
            <w:tcW w:w="1648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工作地點</w:t>
            </w:r>
          </w:p>
        </w:tc>
        <w:tc>
          <w:tcPr>
            <w:tcW w:w="2805" w:type="dxa"/>
            <w:vAlign w:val="center"/>
          </w:tcPr>
          <w:p w:rsidR="00B27AC1" w:rsidRPr="00B4302B" w:rsidRDefault="00BF025A" w:rsidP="007E224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4302B">
              <w:rPr>
                <w:rFonts w:ascii="標楷體" w:eastAsia="標楷體" w:hAnsi="標楷體" w:hint="eastAsia"/>
                <w:bCs/>
                <w:szCs w:val="24"/>
              </w:rPr>
              <w:t>布吉納法索</w:t>
            </w:r>
          </w:p>
        </w:tc>
        <w:tc>
          <w:tcPr>
            <w:tcW w:w="1155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需求人數</w:t>
            </w:r>
          </w:p>
        </w:tc>
        <w:tc>
          <w:tcPr>
            <w:tcW w:w="2925" w:type="dxa"/>
            <w:vAlign w:val="center"/>
          </w:tcPr>
          <w:p w:rsidR="00B27AC1" w:rsidRPr="00B4302B" w:rsidRDefault="00BF025A" w:rsidP="007E224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4302B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D602A0">
              <w:rPr>
                <w:rFonts w:ascii="Times New Roman" w:eastAsia="標楷體"/>
                <w:bCs/>
              </w:rPr>
              <w:t xml:space="preserve">1 </w:t>
            </w:r>
            <w:r w:rsidRPr="00B4302B"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B27AC1" w:rsidRPr="00B4302B" w:rsidTr="00B27AC1">
        <w:trPr>
          <w:trHeight w:val="699"/>
          <w:jc w:val="center"/>
        </w:trPr>
        <w:tc>
          <w:tcPr>
            <w:tcW w:w="1648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工作內容</w:t>
            </w:r>
          </w:p>
        </w:tc>
        <w:tc>
          <w:tcPr>
            <w:tcW w:w="6885" w:type="dxa"/>
            <w:gridSpan w:val="3"/>
            <w:vAlign w:val="center"/>
          </w:tcPr>
          <w:p w:rsidR="00B27AC1" w:rsidRPr="00B4302B" w:rsidRDefault="00E556BC" w:rsidP="00E644B6">
            <w:pPr>
              <w:autoSpaceDE w:val="0"/>
              <w:autoSpaceDN w:val="0"/>
              <w:jc w:val="both"/>
              <w:rPr>
                <w:rFonts w:ascii="標楷體" w:eastAsia="標楷體" w:hAnsi="標楷體" w:cs="夹发砰"/>
                <w:szCs w:val="24"/>
              </w:rPr>
            </w:pPr>
            <w:r>
              <w:rPr>
                <w:rFonts w:ascii="標楷體" w:eastAsia="標楷體" w:hAnsi="標楷體" w:cs="夹发砰" w:hint="eastAsia"/>
                <w:szCs w:val="24"/>
              </w:rPr>
              <w:t>儲備</w:t>
            </w:r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行政專員</w:t>
            </w:r>
            <w:r w:rsidR="008A4BF6" w:rsidRPr="00B4302B">
              <w:rPr>
                <w:rFonts w:ascii="標楷體" w:eastAsia="標楷體" w:hAnsi="標楷體" w:cs="夹发砰" w:hint="eastAsia"/>
                <w:szCs w:val="24"/>
              </w:rPr>
              <w:t>從事派駐</w:t>
            </w:r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團</w:t>
            </w:r>
            <w:r w:rsidR="008A4BF6" w:rsidRPr="00B4302B">
              <w:rPr>
                <w:rFonts w:ascii="標楷體" w:eastAsia="標楷體" w:hAnsi="標楷體" w:cs="夹发砰" w:hint="eastAsia"/>
                <w:szCs w:val="24"/>
              </w:rPr>
              <w:t>隊</w:t>
            </w:r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行政工作及</w:t>
            </w:r>
            <w:r w:rsidR="008A4BF6" w:rsidRPr="00B4302B">
              <w:rPr>
                <w:rFonts w:ascii="標楷體" w:eastAsia="標楷體" w:hAnsi="標楷體" w:cs="夹发砰" w:hint="eastAsia"/>
                <w:szCs w:val="24"/>
              </w:rPr>
              <w:t>各職類</w:t>
            </w:r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訓練</w:t>
            </w:r>
            <w:r w:rsidR="008A4BF6" w:rsidRPr="00B4302B">
              <w:rPr>
                <w:rFonts w:ascii="標楷體" w:eastAsia="標楷體" w:hAnsi="標楷體" w:cs="夹发砰" w:hint="eastAsia"/>
                <w:szCs w:val="24"/>
              </w:rPr>
              <w:t>課程(含教材)</w:t>
            </w:r>
            <w:r w:rsidR="000757BB" w:rsidRPr="00B4302B">
              <w:rPr>
                <w:rFonts w:ascii="標楷體" w:eastAsia="標楷體" w:hAnsi="標楷體" w:cs="夹发砰" w:hint="eastAsia"/>
                <w:szCs w:val="24"/>
              </w:rPr>
              <w:t>之口、</w:t>
            </w:r>
            <w:proofErr w:type="gramStart"/>
            <w:r w:rsidR="000757BB" w:rsidRPr="00B4302B">
              <w:rPr>
                <w:rFonts w:ascii="標楷體" w:eastAsia="標楷體" w:hAnsi="標楷體" w:cs="夹发砰" w:hint="eastAsia"/>
                <w:szCs w:val="24"/>
              </w:rPr>
              <w:t>筆</w:t>
            </w:r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譯</w:t>
            </w:r>
            <w:proofErr w:type="gramEnd"/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，</w:t>
            </w:r>
            <w:r w:rsidR="008A4BF6" w:rsidRPr="00B4302B">
              <w:rPr>
                <w:rFonts w:ascii="標楷體" w:eastAsia="標楷體" w:hAnsi="標楷體" w:cs="夹发砰" w:hint="eastAsia"/>
                <w:szCs w:val="24"/>
              </w:rPr>
              <w:t>及其他臨時交辦事項等工作，</w:t>
            </w:r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配合常駐技術專家任務與協助處理指定工場之經營管理等業務，</w:t>
            </w:r>
            <w:r w:rsidR="00B27AC1" w:rsidRPr="00B4302B">
              <w:rPr>
                <w:rFonts w:ascii="標楷體" w:eastAsia="標楷體" w:hAnsi="標楷體" w:hint="eastAsia"/>
                <w:szCs w:val="24"/>
              </w:rPr>
              <w:t>負責與合作單位溝通協調</w:t>
            </w:r>
            <w:r w:rsidR="00BF5CE7" w:rsidRPr="00B4302B">
              <w:rPr>
                <w:rFonts w:ascii="標楷體" w:eastAsia="標楷體" w:hAnsi="標楷體" w:hint="eastAsia"/>
                <w:szCs w:val="24"/>
              </w:rPr>
              <w:t>，</w:t>
            </w:r>
            <w:r w:rsidR="00B27AC1" w:rsidRPr="00B4302B">
              <w:rPr>
                <w:rFonts w:ascii="標楷體" w:eastAsia="標楷體" w:hAnsi="標楷體" w:hint="eastAsia"/>
                <w:szCs w:val="24"/>
              </w:rPr>
              <w:t>並擔任</w:t>
            </w:r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金亞雷示範</w:t>
            </w:r>
            <w:r w:rsidR="00BF5CE7" w:rsidRPr="00B4302B">
              <w:rPr>
                <w:rFonts w:ascii="標楷體" w:eastAsia="標楷體" w:hAnsi="標楷體" w:cs="夹发砰" w:hint="eastAsia"/>
                <w:szCs w:val="24"/>
              </w:rPr>
              <w:t>職訓</w:t>
            </w:r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中心及卜卜工業職訓中心</w:t>
            </w:r>
            <w:r w:rsidR="00BF5CE7" w:rsidRPr="00B4302B">
              <w:rPr>
                <w:rFonts w:ascii="標楷體" w:eastAsia="標楷體" w:hAnsi="標楷體" w:cs="夹发砰" w:hint="eastAsia"/>
                <w:szCs w:val="24"/>
              </w:rPr>
              <w:t>經營</w:t>
            </w:r>
            <w:r w:rsidR="00673392">
              <w:rPr>
                <w:rFonts w:ascii="標楷體" w:eastAsia="標楷體" w:hAnsi="標楷體" w:cs="夹发砰" w:hint="eastAsia"/>
                <w:szCs w:val="24"/>
              </w:rPr>
              <w:t>管理</w:t>
            </w:r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業務之推動</w:t>
            </w:r>
            <w:r w:rsidR="00BF5CE7" w:rsidRPr="00B4302B">
              <w:rPr>
                <w:rFonts w:ascii="標楷體" w:eastAsia="標楷體" w:hAnsi="標楷體" w:cs="夹发砰" w:hint="eastAsia"/>
                <w:szCs w:val="24"/>
              </w:rPr>
              <w:t>，</w:t>
            </w:r>
            <w:r w:rsidR="00673392">
              <w:rPr>
                <w:rFonts w:ascii="標楷體" w:eastAsia="標楷體" w:hAnsi="標楷體" w:cs="夹发砰" w:hint="eastAsia"/>
                <w:szCs w:val="24"/>
              </w:rPr>
              <w:t>與輔助專家團</w:t>
            </w:r>
            <w:r w:rsidR="00E644B6" w:rsidRPr="00B4302B">
              <w:rPr>
                <w:rFonts w:ascii="標楷體" w:eastAsia="標楷體" w:hAnsi="標楷體" w:cs="夹发砰" w:hint="eastAsia"/>
                <w:szCs w:val="24"/>
              </w:rPr>
              <w:t>製作</w:t>
            </w:r>
            <w:r w:rsidR="00E644B6">
              <w:rPr>
                <w:rFonts w:ascii="標楷體" w:eastAsia="標楷體" w:hAnsi="標楷體" w:cs="夹发砰" w:hint="eastAsia"/>
                <w:szCs w:val="24"/>
              </w:rPr>
              <w:t>各類所需的文件</w:t>
            </w:r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。</w:t>
            </w:r>
          </w:p>
          <w:p w:rsidR="00BF025A" w:rsidRPr="00673392" w:rsidRDefault="00BF025A" w:rsidP="00E644B6">
            <w:pPr>
              <w:autoSpaceDE w:val="0"/>
              <w:autoSpaceDN w:val="0"/>
              <w:jc w:val="both"/>
              <w:rPr>
                <w:rFonts w:ascii="標楷體" w:eastAsia="標楷體" w:hAnsi="標楷體" w:cs="夹发砰"/>
                <w:szCs w:val="24"/>
              </w:rPr>
            </w:pPr>
          </w:p>
          <w:p w:rsidR="00B27AC1" w:rsidRPr="00B4302B" w:rsidRDefault="002A75FC" w:rsidP="00E644B6">
            <w:pPr>
              <w:autoSpaceDE w:val="0"/>
              <w:autoSpaceDN w:val="0"/>
              <w:jc w:val="both"/>
              <w:rPr>
                <w:rFonts w:ascii="標楷體" w:eastAsia="標楷體" w:hAnsi="標楷體" w:cs="夹发砰"/>
                <w:szCs w:val="24"/>
              </w:rPr>
            </w:pPr>
            <w:r w:rsidRPr="00B4302B">
              <w:rPr>
                <w:rFonts w:ascii="標楷體" w:eastAsia="標楷體" w:hAnsi="標楷體" w:cs="夹发砰" w:hint="eastAsia"/>
                <w:szCs w:val="24"/>
              </w:rPr>
              <w:t>本工作</w:t>
            </w:r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業務範圍包含</w:t>
            </w:r>
            <w:r w:rsidR="00673392">
              <w:rPr>
                <w:rFonts w:ascii="標楷體" w:eastAsia="標楷體" w:hAnsi="標楷體" w:cs="夹发砰" w:hint="eastAsia"/>
                <w:szCs w:val="24"/>
              </w:rPr>
              <w:t>：</w:t>
            </w:r>
          </w:p>
          <w:p w:rsidR="00B27AC1" w:rsidRP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「臺布職訓合作計畫」各子計畫建置點之機具設備安裝、測試及技術協助。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協助建置並落實</w:t>
            </w:r>
            <w:proofErr w:type="gramStart"/>
            <w:r w:rsidRPr="00673392">
              <w:rPr>
                <w:rFonts w:ascii="Times New Roman" w:eastAsia="標楷體" w:hAnsi="Times New Roman"/>
              </w:rPr>
              <w:t>金亞雷</w:t>
            </w:r>
            <w:proofErr w:type="gramEnd"/>
            <w:r w:rsidRPr="00673392">
              <w:rPr>
                <w:rFonts w:ascii="Times New Roman" w:eastAsia="標楷體" w:hAnsi="Times New Roman"/>
              </w:rPr>
              <w:t>(</w:t>
            </w:r>
            <w:r w:rsidRPr="00673392">
              <w:rPr>
                <w:rFonts w:ascii="Times New Roman" w:eastAsia="標楷體" w:hAnsi="Times New Roman"/>
                <w:lang w:val="fr-FR"/>
              </w:rPr>
              <w:t>Ziniaré)</w:t>
            </w:r>
            <w:r w:rsidR="00E644B6">
              <w:rPr>
                <w:rFonts w:ascii="Times New Roman" w:eastAsia="標楷體" w:hAnsi="Times New Roman"/>
              </w:rPr>
              <w:t>示範職訓中心及卜卜</w:t>
            </w:r>
            <w:r w:rsidR="00E644B6">
              <w:rPr>
                <w:rFonts w:ascii="Times New Roman" w:eastAsia="標楷體" w:hAnsi="Times New Roman" w:hint="eastAsia"/>
              </w:rPr>
              <w:t>(</w:t>
            </w:r>
            <w:r w:rsidRPr="00673392">
              <w:rPr>
                <w:rFonts w:ascii="Times New Roman" w:eastAsia="標楷體" w:hAnsi="Times New Roman"/>
              </w:rPr>
              <w:t>Bobo</w:t>
            </w:r>
            <w:r w:rsidR="00E644B6">
              <w:rPr>
                <w:rFonts w:ascii="Times New Roman" w:eastAsia="標楷體" w:hAnsi="Times New Roman"/>
              </w:rPr>
              <w:t>)</w:t>
            </w:r>
            <w:r w:rsidRPr="00673392">
              <w:rPr>
                <w:rFonts w:ascii="Times New Roman" w:eastAsia="標楷體" w:hAnsi="Times New Roman"/>
              </w:rPr>
              <w:t>工業職訓中心之營運管理，建立各項規章、制度，引導營運管理步入正軌，並做為其他職業訓練中心之典範。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協助</w:t>
            </w:r>
            <w:proofErr w:type="gramStart"/>
            <w:r w:rsidRPr="00673392">
              <w:rPr>
                <w:rFonts w:ascii="Times New Roman" w:eastAsia="標楷體" w:hAnsi="Times New Roman"/>
              </w:rPr>
              <w:t>布國建構職</w:t>
            </w:r>
            <w:proofErr w:type="gramEnd"/>
            <w:r w:rsidRPr="00673392">
              <w:rPr>
                <w:rFonts w:ascii="Times New Roman" w:eastAsia="標楷體" w:hAnsi="Times New Roman"/>
              </w:rPr>
              <w:t>訓經營管理各項制度、規章，包括公共職業訓練體系、模組化訓練、師資培育、資訊化管理、技能檢定與證照、就業輔導、創業諮詢、勞動力輸出、</w:t>
            </w:r>
            <w:proofErr w:type="gramStart"/>
            <w:r w:rsidRPr="00673392">
              <w:rPr>
                <w:rFonts w:ascii="Times New Roman" w:eastAsia="標楷體" w:hAnsi="Times New Roman"/>
              </w:rPr>
              <w:t>產學訓合作</w:t>
            </w:r>
            <w:proofErr w:type="gramEnd"/>
            <w:r w:rsidRPr="00673392">
              <w:rPr>
                <w:rFonts w:ascii="Times New Roman" w:eastAsia="標楷體" w:hAnsi="Times New Roman"/>
              </w:rPr>
              <w:t>等。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協助種子師資訓練：</w:t>
            </w:r>
            <w:r w:rsidR="00673392">
              <w:rPr>
                <w:rFonts w:ascii="Times New Roman" w:eastAsia="標楷體" w:hAnsi="Times New Roman"/>
              </w:rPr>
              <w:t>針對古都古大學工教系以及必要培訓之師資進行技能提升訓練</w:t>
            </w:r>
            <w:r w:rsidR="00673392">
              <w:rPr>
                <w:rFonts w:ascii="Times New Roman" w:eastAsia="標楷體" w:hAnsi="Times New Roman" w:hint="eastAsia"/>
              </w:rPr>
              <w:t>，以及</w:t>
            </w:r>
            <w:proofErr w:type="gramStart"/>
            <w:r w:rsidRPr="00673392">
              <w:rPr>
                <w:rFonts w:ascii="Times New Roman" w:eastAsia="標楷體" w:hAnsi="Times New Roman"/>
              </w:rPr>
              <w:t>輔導</w:t>
            </w:r>
            <w:r w:rsidR="00673392">
              <w:rPr>
                <w:rFonts w:ascii="Times New Roman" w:eastAsia="標楷體" w:hAnsi="Times New Roman"/>
              </w:rPr>
              <w:t>布國訓練</w:t>
            </w:r>
            <w:proofErr w:type="gramEnd"/>
            <w:r w:rsidR="00673392">
              <w:rPr>
                <w:rFonts w:ascii="Times New Roman" w:eastAsia="標楷體" w:hAnsi="Times New Roman"/>
              </w:rPr>
              <w:t>師本職學能與教學能力之提升</w:t>
            </w:r>
            <w:r w:rsidRPr="00673392">
              <w:rPr>
                <w:rFonts w:ascii="Times New Roman" w:eastAsia="標楷體" w:hAnsi="Times New Roman"/>
              </w:rPr>
              <w:t>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協助課程規劃、執行及考核：</w:t>
            </w:r>
            <w:proofErr w:type="gramStart"/>
            <w:r w:rsidRPr="00673392">
              <w:rPr>
                <w:rFonts w:ascii="Times New Roman" w:eastAsia="標楷體" w:hAnsi="Times New Roman"/>
              </w:rPr>
              <w:t>蒐集布國業界</w:t>
            </w:r>
            <w:proofErr w:type="gramEnd"/>
            <w:r w:rsidRPr="00673392">
              <w:rPr>
                <w:rFonts w:ascii="Times New Roman" w:eastAsia="標楷體" w:hAnsi="Times New Roman"/>
              </w:rPr>
              <w:t>現況，因應在地產業的需要，規劃或調整職類各科之課程大綱。</w:t>
            </w:r>
          </w:p>
          <w:p w:rsidR="00673392" w:rsidRDefault="007D4009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彙編及</w:t>
            </w:r>
            <w:r>
              <w:rPr>
                <w:rFonts w:ascii="Times New Roman" w:eastAsia="標楷體" w:hAnsi="Times New Roman" w:hint="eastAsia"/>
              </w:rPr>
              <w:t>翻譯職訓</w:t>
            </w:r>
            <w:r>
              <w:rPr>
                <w:rFonts w:ascii="Times New Roman" w:eastAsia="標楷體" w:hAnsi="Times New Roman"/>
              </w:rPr>
              <w:t>教材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673392">
              <w:rPr>
                <w:rFonts w:ascii="Times New Roman" w:eastAsia="標楷體" w:hAnsi="Times New Roman"/>
                <w:szCs w:val="24"/>
              </w:rPr>
              <w:t>配合</w:t>
            </w:r>
            <w:r>
              <w:rPr>
                <w:rFonts w:ascii="Times New Roman" w:eastAsia="標楷體" w:hAnsi="Times New Roman"/>
              </w:rPr>
              <w:t>巡迴技術輔導及師資培訓</w:t>
            </w:r>
            <w:r w:rsidRPr="00673392">
              <w:rPr>
                <w:rFonts w:ascii="Times New Roman" w:eastAsia="標楷體" w:hAnsi="Times New Roman"/>
                <w:szCs w:val="24"/>
              </w:rPr>
              <w:t>，逐步</w:t>
            </w:r>
            <w:r w:rsidRPr="00673392">
              <w:rPr>
                <w:rFonts w:ascii="Times New Roman" w:eastAsia="標楷體" w:hAnsi="Times New Roman"/>
              </w:rPr>
              <w:t>彙編法文教材。</w:t>
            </w:r>
            <w:r>
              <w:rPr>
                <w:rFonts w:ascii="Times New Roman" w:eastAsia="標楷體" w:hAnsi="Times New Roman" w:hint="eastAsia"/>
              </w:rPr>
              <w:t>並審閱校對模組化教材翻譯</w:t>
            </w:r>
            <w:r w:rsidR="00B27AC1" w:rsidRPr="00673392">
              <w:rPr>
                <w:rFonts w:ascii="Times New Roman" w:eastAsia="標楷體" w:hAnsi="Times New Roman"/>
              </w:rPr>
              <w:t>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指導種子教師機具設備維護保養：提升訓練師工場經營與材料管理能力。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協助</w:t>
            </w:r>
            <w:proofErr w:type="gramStart"/>
            <w:r w:rsidRPr="00673392">
              <w:rPr>
                <w:rFonts w:ascii="Times New Roman" w:eastAsia="標楷體" w:hAnsi="Times New Roman"/>
              </w:rPr>
              <w:t>建置布國相關</w:t>
            </w:r>
            <w:proofErr w:type="gramEnd"/>
            <w:r w:rsidRPr="00673392">
              <w:rPr>
                <w:rFonts w:ascii="Times New Roman" w:eastAsia="標楷體" w:hAnsi="Times New Roman"/>
              </w:rPr>
              <w:t>技能檢定制度規章與接受諮詢服務。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673392">
              <w:rPr>
                <w:rFonts w:ascii="Times New Roman" w:eastAsia="標楷體" w:hAnsi="Times New Roman"/>
              </w:rPr>
              <w:t>協助布國規劃</w:t>
            </w:r>
            <w:proofErr w:type="gramEnd"/>
            <w:r w:rsidRPr="00673392">
              <w:rPr>
                <w:rFonts w:ascii="Times New Roman" w:eastAsia="標楷體" w:hAnsi="Times New Roman"/>
              </w:rPr>
              <w:t>各項在地訓練計畫及辦理模式，包括在職進修訓練、</w:t>
            </w:r>
            <w:proofErr w:type="gramStart"/>
            <w:r w:rsidRPr="00673392">
              <w:rPr>
                <w:rFonts w:ascii="Times New Roman" w:eastAsia="標楷體" w:hAnsi="Times New Roman"/>
              </w:rPr>
              <w:t>產訓</w:t>
            </w:r>
            <w:proofErr w:type="gramEnd"/>
            <w:r w:rsidRPr="00673392">
              <w:rPr>
                <w:rFonts w:ascii="Times New Roman" w:eastAsia="標楷體" w:hAnsi="Times New Roman"/>
              </w:rPr>
              <w:t>、</w:t>
            </w:r>
            <w:proofErr w:type="gramStart"/>
            <w:r w:rsidRPr="00673392">
              <w:rPr>
                <w:rFonts w:ascii="Times New Roman" w:eastAsia="標楷體" w:hAnsi="Times New Roman"/>
              </w:rPr>
              <w:t>產學訓合作</w:t>
            </w:r>
            <w:proofErr w:type="gramEnd"/>
            <w:r w:rsidRPr="00673392">
              <w:rPr>
                <w:rFonts w:ascii="Times New Roman" w:eastAsia="標楷體" w:hAnsi="Times New Roman"/>
              </w:rPr>
              <w:t>訓練。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各項學協助建立學員就業輔導機制，並參與學員就業輔導諮詢工作。</w:t>
            </w:r>
          </w:p>
          <w:p w:rsidR="00B27AC1" w:rsidRP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其他與本計畫有關之臨時交辦業務</w:t>
            </w:r>
            <w:r w:rsidR="00673392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B27AC1" w:rsidRPr="00B4302B" w:rsidTr="00B27AC1">
        <w:trPr>
          <w:trHeight w:val="1701"/>
          <w:jc w:val="center"/>
        </w:trPr>
        <w:tc>
          <w:tcPr>
            <w:tcW w:w="1648" w:type="dxa"/>
            <w:vAlign w:val="center"/>
          </w:tcPr>
          <w:p w:rsidR="00B27AC1" w:rsidRPr="00B4302B" w:rsidRDefault="00A70588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計畫</w:t>
            </w:r>
            <w:r w:rsidR="00B27AC1" w:rsidRPr="00B4302B">
              <w:rPr>
                <w:rFonts w:ascii="標楷體" w:eastAsia="標楷體" w:hAnsi="標楷體"/>
                <w:b/>
                <w:bCs/>
                <w:szCs w:val="24"/>
              </w:rPr>
              <w:t>目標</w:t>
            </w:r>
          </w:p>
        </w:tc>
        <w:tc>
          <w:tcPr>
            <w:tcW w:w="6885" w:type="dxa"/>
            <w:gridSpan w:val="3"/>
            <w:vAlign w:val="center"/>
          </w:tcPr>
          <w:p w:rsidR="00B27AC1" w:rsidRPr="00B4302B" w:rsidRDefault="00B27AC1" w:rsidP="007E224E">
            <w:pPr>
              <w:spacing w:line="360" w:lineRule="exact"/>
              <w:ind w:leftChars="30" w:left="72"/>
              <w:rPr>
                <w:rFonts w:ascii="標楷體" w:eastAsia="標楷體" w:hAnsi="標楷體"/>
              </w:rPr>
            </w:pPr>
            <w:r w:rsidRPr="00B4302B">
              <w:rPr>
                <w:rFonts w:ascii="標楷體" w:eastAsia="標楷體" w:hAnsi="標楷體" w:hint="eastAsia"/>
              </w:rPr>
              <w:t>依據「臺布職訓合作</w:t>
            </w:r>
            <w:r w:rsidRPr="00B4302B">
              <w:rPr>
                <w:rFonts w:ascii="標楷體" w:eastAsia="標楷體" w:hAnsi="標楷體"/>
              </w:rPr>
              <w:t>計畫</w:t>
            </w:r>
            <w:r w:rsidR="00E644B6">
              <w:rPr>
                <w:rFonts w:ascii="標楷體" w:eastAsia="標楷體" w:hAnsi="標楷體" w:hint="eastAsia"/>
              </w:rPr>
              <w:t>」之計畫</w:t>
            </w:r>
            <w:r w:rsidRPr="00B4302B">
              <w:rPr>
                <w:rFonts w:ascii="標楷體" w:eastAsia="標楷體" w:hAnsi="標楷體" w:hint="eastAsia"/>
              </w:rPr>
              <w:t>內容，協助專家</w:t>
            </w:r>
            <w:r w:rsidR="00673392">
              <w:rPr>
                <w:rFonts w:ascii="標楷體" w:eastAsia="標楷體" w:hAnsi="標楷體" w:hint="eastAsia"/>
              </w:rPr>
              <w:t>團</w:t>
            </w:r>
            <w:r w:rsidR="00E644B6">
              <w:rPr>
                <w:rFonts w:ascii="標楷體" w:eastAsia="標楷體" w:hAnsi="標楷體" w:hint="eastAsia"/>
              </w:rPr>
              <w:t>協調合作單位達成計畫目標、預期效益</w:t>
            </w:r>
            <w:r w:rsidRPr="00B4302B">
              <w:rPr>
                <w:rFonts w:ascii="標楷體" w:eastAsia="標楷體" w:hAnsi="標楷體" w:hint="eastAsia"/>
              </w:rPr>
              <w:t>以及完成各執行項目：</w:t>
            </w:r>
          </w:p>
          <w:p w:rsidR="00E644B6" w:rsidRPr="00E644B6" w:rsidRDefault="00B27AC1" w:rsidP="00E644B6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644B6">
              <w:rPr>
                <w:rFonts w:ascii="標楷體" w:eastAsia="標楷體" w:hAnsi="標楷體" w:hint="eastAsia"/>
              </w:rPr>
              <w:t>建</w:t>
            </w:r>
            <w:proofErr w:type="gramStart"/>
            <w:r w:rsidRPr="00E644B6">
              <w:rPr>
                <w:rFonts w:ascii="標楷體" w:eastAsia="標楷體" w:hAnsi="標楷體" w:hint="eastAsia"/>
              </w:rPr>
              <w:t>構布國</w:t>
            </w:r>
            <w:proofErr w:type="gramEnd"/>
            <w:r w:rsidRPr="00E644B6">
              <w:rPr>
                <w:rFonts w:ascii="標楷體" w:eastAsia="標楷體" w:hAnsi="標楷體" w:hint="eastAsia"/>
              </w:rPr>
              <w:t>職業訓練與技職教育分工整合有效運行的技術人才培育體制。</w:t>
            </w:r>
          </w:p>
          <w:p w:rsidR="00E644B6" w:rsidRPr="00E644B6" w:rsidRDefault="00A70588" w:rsidP="00E644B6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建置</w:t>
            </w:r>
            <w:proofErr w:type="gramStart"/>
            <w:r w:rsidR="00B27AC1" w:rsidRPr="00E644B6">
              <w:rPr>
                <w:rFonts w:ascii="標楷體" w:eastAsia="標楷體" w:hAnsi="標楷體" w:hint="eastAsia"/>
              </w:rPr>
              <w:t>金亞雷</w:t>
            </w:r>
            <w:proofErr w:type="gramEnd"/>
            <w:r w:rsidR="00B27AC1" w:rsidRPr="00E644B6">
              <w:rPr>
                <w:rFonts w:ascii="標楷體" w:eastAsia="標楷體" w:hAnsi="標楷體" w:hint="eastAsia"/>
              </w:rPr>
              <w:t>示範職業訓練中心、卜卜工業職訓中心以</w:t>
            </w:r>
            <w:r>
              <w:rPr>
                <w:rFonts w:ascii="標楷體" w:eastAsia="標楷體" w:hAnsi="標楷體" w:hint="eastAsia"/>
              </w:rPr>
              <w:t>及區級職訓中心在地化、多元化、彈性化、就業化的營運管理</w:t>
            </w:r>
            <w:r w:rsidR="00B27AC1" w:rsidRPr="00E644B6">
              <w:rPr>
                <w:rFonts w:ascii="標楷體" w:eastAsia="標楷體" w:hAnsi="標楷體" w:hint="eastAsia"/>
              </w:rPr>
              <w:t>機制。</w:t>
            </w:r>
          </w:p>
          <w:p w:rsidR="00E644B6" w:rsidRPr="00A70588" w:rsidRDefault="00B27AC1" w:rsidP="00E644B6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644B6">
              <w:rPr>
                <w:rFonts w:ascii="標楷體" w:eastAsia="標楷體" w:hAnsi="標楷體" w:hint="eastAsia"/>
              </w:rPr>
              <w:t>導入</w:t>
            </w:r>
            <w:proofErr w:type="gramStart"/>
            <w:r w:rsidRPr="00E644B6">
              <w:rPr>
                <w:rFonts w:ascii="標楷體" w:eastAsia="標楷體" w:hAnsi="標楷體" w:hint="eastAsia"/>
              </w:rPr>
              <w:t>產學訓合作</w:t>
            </w:r>
            <w:proofErr w:type="gramEnd"/>
            <w:r w:rsidRPr="00E644B6">
              <w:rPr>
                <w:rFonts w:ascii="標楷體" w:eastAsia="標楷體" w:hAnsi="標楷體" w:hint="eastAsia"/>
              </w:rPr>
              <w:t>計畫，提昇職訓效能，培訓中、高階技術人才。</w:t>
            </w:r>
          </w:p>
          <w:p w:rsidR="00A70588" w:rsidRPr="00E644B6" w:rsidRDefault="00A70588" w:rsidP="00E644B6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70588">
              <w:rPr>
                <w:rFonts w:ascii="標楷體" w:eastAsia="標楷體" w:hAnsi="標楷體" w:hint="eastAsia"/>
              </w:rPr>
              <w:t>協助</w:t>
            </w:r>
            <w:r>
              <w:rPr>
                <w:rFonts w:ascii="標楷體" w:eastAsia="標楷體" w:hAnsi="標楷體" w:hint="eastAsia"/>
              </w:rPr>
              <w:t>各職訓中心之</w:t>
            </w:r>
            <w:r w:rsidRPr="00A70588">
              <w:rPr>
                <w:rFonts w:ascii="標楷體" w:eastAsia="標楷體" w:hAnsi="標楷體" w:hint="eastAsia"/>
              </w:rPr>
              <w:t>就業輔導與創業諮詢服務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644B6" w:rsidRPr="00A70588" w:rsidRDefault="00A70588" w:rsidP="00E644B6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644B6">
              <w:rPr>
                <w:rFonts w:ascii="標楷體" w:eastAsia="標楷體" w:hAnsi="標楷體" w:hint="eastAsia"/>
              </w:rPr>
              <w:t>針對布國技</w:t>
            </w:r>
            <w:proofErr w:type="gramEnd"/>
            <w:r w:rsidRPr="00E644B6">
              <w:rPr>
                <w:rFonts w:ascii="標楷體" w:eastAsia="標楷體" w:hAnsi="標楷體" w:hint="eastAsia"/>
              </w:rPr>
              <w:t>職教師與訓練師進行工場管理能力培訓。</w:t>
            </w:r>
          </w:p>
          <w:p w:rsidR="00E644B6" w:rsidRPr="00A70588" w:rsidRDefault="00A70588" w:rsidP="00A70588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B4302B">
              <w:rPr>
                <w:rFonts w:ascii="標楷體" w:eastAsia="標楷體" w:hAnsi="標楷體" w:hint="eastAsia"/>
              </w:rPr>
              <w:t>奠定布國全國</w:t>
            </w:r>
            <w:proofErr w:type="gramEnd"/>
            <w:r w:rsidRPr="00B4302B">
              <w:rPr>
                <w:rFonts w:ascii="標楷體" w:eastAsia="標楷體" w:hAnsi="標楷體" w:hint="eastAsia"/>
              </w:rPr>
              <w:t>技能檢定</w:t>
            </w:r>
            <w:r>
              <w:rPr>
                <w:rFonts w:ascii="標楷體" w:eastAsia="標楷體" w:hAnsi="標楷體" w:hint="eastAsia"/>
              </w:rPr>
              <w:t>以及技能競賽之</w:t>
            </w:r>
            <w:r w:rsidRPr="00B4302B">
              <w:rPr>
                <w:rFonts w:ascii="標楷體" w:eastAsia="標楷體" w:hAnsi="標楷體" w:hint="eastAsia"/>
              </w:rPr>
              <w:t>堅實基礎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70588" w:rsidRPr="00E644B6" w:rsidRDefault="00A70588" w:rsidP="00E644B6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644B6">
              <w:rPr>
                <w:rFonts w:ascii="標楷體" w:eastAsia="標楷體" w:hAnsi="標楷體" w:hint="eastAsia"/>
              </w:rPr>
              <w:t>協助</w:t>
            </w:r>
            <w:proofErr w:type="gramStart"/>
            <w:r w:rsidRPr="00E644B6">
              <w:rPr>
                <w:rFonts w:ascii="標楷體" w:eastAsia="標楷體" w:hAnsi="標楷體" w:hint="eastAsia"/>
              </w:rPr>
              <w:t>改善布國就業</w:t>
            </w:r>
            <w:proofErr w:type="gramEnd"/>
            <w:r w:rsidRPr="00E644B6">
              <w:rPr>
                <w:rFonts w:ascii="標楷體" w:eastAsia="標楷體" w:hAnsi="標楷體" w:hint="eastAsia"/>
              </w:rPr>
              <w:t>與職業訓練環境、建立在地化的職業訓練制度，進而</w:t>
            </w:r>
            <w:proofErr w:type="gramStart"/>
            <w:r w:rsidRPr="00E644B6">
              <w:rPr>
                <w:rFonts w:ascii="標楷體" w:eastAsia="標楷體" w:hAnsi="標楷體" w:hint="eastAsia"/>
              </w:rPr>
              <w:t>提升布國勞動</w:t>
            </w:r>
            <w:proofErr w:type="gramEnd"/>
            <w:r w:rsidRPr="00E644B6">
              <w:rPr>
                <w:rFonts w:ascii="標楷體" w:eastAsia="標楷體" w:hAnsi="標楷體" w:hint="eastAsia"/>
              </w:rPr>
              <w:t>人力整體發展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27AC1" w:rsidRPr="00A70588" w:rsidRDefault="00E644B6" w:rsidP="00A70588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最終目標為</w:t>
            </w:r>
            <w:proofErr w:type="gramStart"/>
            <w:r w:rsidR="00A70588">
              <w:rPr>
                <w:rFonts w:ascii="標楷體" w:eastAsia="標楷體" w:hAnsi="標楷體" w:hint="eastAsia"/>
              </w:rPr>
              <w:t>協助布國建置</w:t>
            </w:r>
            <w:proofErr w:type="gramEnd"/>
            <w:r w:rsidR="00B27AC1" w:rsidRPr="00E644B6">
              <w:rPr>
                <w:rFonts w:ascii="標楷體" w:eastAsia="標楷體" w:hAnsi="標楷體" w:hint="eastAsia"/>
              </w:rPr>
              <w:t>其獨立自主營運的新職訓體制。</w:t>
            </w:r>
          </w:p>
          <w:p w:rsidR="00A70588" w:rsidRPr="00A70588" w:rsidRDefault="00A70588" w:rsidP="00A70588">
            <w:pPr>
              <w:pStyle w:val="a8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B27AC1" w:rsidRPr="00B4302B" w:rsidTr="00B27AC1">
        <w:trPr>
          <w:trHeight w:val="1701"/>
          <w:jc w:val="center"/>
        </w:trPr>
        <w:tc>
          <w:tcPr>
            <w:tcW w:w="1648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資格</w:t>
            </w:r>
          </w:p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（含學經歷條件）</w:t>
            </w:r>
          </w:p>
        </w:tc>
        <w:tc>
          <w:tcPr>
            <w:tcW w:w="6885" w:type="dxa"/>
            <w:gridSpan w:val="3"/>
            <w:vAlign w:val="center"/>
          </w:tcPr>
          <w:p w:rsidR="00B27AC1" w:rsidRPr="00A70588" w:rsidRDefault="00B27AC1" w:rsidP="00B27AC1">
            <w:pPr>
              <w:pStyle w:val="a8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70588">
              <w:rPr>
                <w:rFonts w:ascii="Times New Roman" w:eastAsia="標楷體" w:hAnsi="Times New Roman"/>
                <w:kern w:val="0"/>
                <w:szCs w:val="24"/>
              </w:rPr>
              <w:t>具國內</w:t>
            </w:r>
            <w:r w:rsidRPr="00A705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70588">
              <w:rPr>
                <w:rFonts w:ascii="Times New Roman" w:eastAsia="標楷體" w:hAnsi="Times New Roman"/>
                <w:kern w:val="0"/>
                <w:szCs w:val="24"/>
              </w:rPr>
              <w:t>外</w:t>
            </w:r>
            <w:r w:rsidRPr="00A705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A70588">
              <w:rPr>
                <w:rFonts w:ascii="Times New Roman" w:eastAsia="標楷體" w:hAnsi="Times New Roman"/>
                <w:kern w:val="0"/>
                <w:szCs w:val="24"/>
              </w:rPr>
              <w:t>大學職業訓練、技職教育或人力資源相關系所、或經濟、企業管理、國際貿易、公共行政</w:t>
            </w:r>
            <w:r w:rsidR="005E63E7" w:rsidRPr="001362D7">
              <w:rPr>
                <w:rFonts w:ascii="Times New Roman" w:eastAsia="標楷體" w:hAnsi="Times New Roman"/>
                <w:kern w:val="0"/>
                <w:szCs w:val="24"/>
              </w:rPr>
              <w:t>、</w:t>
            </w:r>
            <w:r w:rsidR="005E63E7" w:rsidRPr="00695B29">
              <w:rPr>
                <w:rFonts w:ascii="Times New Roman" w:eastAsia="標楷體" w:hAnsi="Times New Roman" w:hint="eastAsia"/>
                <w:kern w:val="0"/>
                <w:szCs w:val="24"/>
              </w:rPr>
              <w:t>外語</w:t>
            </w:r>
            <w:r w:rsidRPr="00A70588">
              <w:rPr>
                <w:rFonts w:ascii="Times New Roman" w:eastAsia="標楷體" w:hAnsi="Times New Roman"/>
                <w:kern w:val="0"/>
                <w:szCs w:val="24"/>
              </w:rPr>
              <w:t>等相關科系以上學歷。</w:t>
            </w:r>
          </w:p>
          <w:p w:rsidR="00B27AC1" w:rsidRPr="00A70588" w:rsidRDefault="00B27AC1" w:rsidP="00B27AC1">
            <w:pPr>
              <w:pStyle w:val="a8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70588">
              <w:rPr>
                <w:rFonts w:ascii="Times New Roman" w:eastAsia="標楷體" w:hAnsi="Times New Roman"/>
                <w:kern w:val="0"/>
                <w:szCs w:val="24"/>
              </w:rPr>
              <w:t>需具備工作經驗至少</w:t>
            </w:r>
            <w:r w:rsidR="00E556B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1F6200"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 w:rsidR="001F6200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1F6200">
              <w:rPr>
                <w:rFonts w:ascii="Times New Roman" w:eastAsia="標楷體" w:hAnsi="Times New Roman"/>
                <w:kern w:val="0"/>
                <w:szCs w:val="24"/>
              </w:rPr>
              <w:t>含</w:t>
            </w:r>
            <w:r w:rsidR="001F6200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A70588">
              <w:rPr>
                <w:rFonts w:ascii="Times New Roman" w:eastAsia="標楷體" w:hAnsi="Times New Roman"/>
                <w:kern w:val="0"/>
                <w:szCs w:val="24"/>
              </w:rPr>
              <w:t>以上，</w:t>
            </w:r>
            <w:r w:rsidR="00C84D0E" w:rsidRPr="00A70588">
              <w:rPr>
                <w:rFonts w:ascii="Times New Roman" w:eastAsia="標楷體" w:hAnsi="Times New Roman"/>
                <w:bCs/>
                <w:szCs w:val="24"/>
              </w:rPr>
              <w:t>熟</w:t>
            </w:r>
            <w:r w:rsidR="001F6200">
              <w:rPr>
                <w:rFonts w:ascii="Times New Roman" w:eastAsia="標楷體" w:hAnsi="Times New Roman"/>
                <w:bCs/>
                <w:sz w:val="26"/>
                <w:szCs w:val="26"/>
              </w:rPr>
              <w:t>習法語文口譯</w:t>
            </w:r>
            <w:proofErr w:type="gramStart"/>
            <w:r w:rsidR="001F6200">
              <w:rPr>
                <w:rFonts w:ascii="Times New Roman" w:eastAsia="標楷體" w:hAnsi="Times New Roman"/>
                <w:bCs/>
                <w:sz w:val="26"/>
                <w:szCs w:val="26"/>
              </w:rPr>
              <w:t>及筆譯</w:t>
            </w:r>
            <w:proofErr w:type="gramEnd"/>
            <w:r w:rsidR="001F6200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。</w:t>
            </w:r>
            <w:r w:rsidR="001F6200">
              <w:rPr>
                <w:rFonts w:ascii="Times New Roman" w:eastAsia="標楷體" w:hAnsi="Times New Roman"/>
                <w:kern w:val="0"/>
                <w:szCs w:val="24"/>
              </w:rPr>
              <w:t>具備職業訓練專案計畫設計</w:t>
            </w:r>
            <w:r w:rsidRPr="00A70588">
              <w:rPr>
                <w:rFonts w:ascii="Times New Roman" w:eastAsia="標楷體" w:hAnsi="Times New Roman"/>
                <w:kern w:val="0"/>
                <w:szCs w:val="24"/>
              </w:rPr>
              <w:t>、管理與執行實務</w:t>
            </w:r>
            <w:r w:rsidR="008B6F99" w:rsidRPr="00A70588">
              <w:rPr>
                <w:rFonts w:ascii="Times New Roman" w:eastAsia="標楷體" w:hAnsi="Times New Roman"/>
                <w:kern w:val="0"/>
                <w:szCs w:val="24"/>
              </w:rPr>
              <w:t>者為佳</w:t>
            </w:r>
            <w:r w:rsidRPr="00A70588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  <w:p w:rsidR="00387493" w:rsidRPr="00A70588" w:rsidRDefault="00E556BC" w:rsidP="00E556BC">
            <w:pPr>
              <w:pStyle w:val="a8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E556BC">
              <w:rPr>
                <w:rFonts w:ascii="Times New Roman" w:eastAsia="標楷體" w:hAnsi="Times New Roman" w:hint="eastAsia"/>
                <w:kern w:val="0"/>
                <w:szCs w:val="24"/>
              </w:rPr>
              <w:t>曾有外派發展中國家執行計畫經驗者，將列入優先考量</w:t>
            </w:r>
            <w:r w:rsidR="00B27AC1" w:rsidRPr="00A70588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DA46A7" w:rsidRPr="00A70588" w:rsidRDefault="00DA46A7" w:rsidP="00DA46A7">
            <w:pPr>
              <w:pStyle w:val="a8"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70588">
              <w:rPr>
                <w:rFonts w:ascii="Times New Roman" w:eastAsia="標楷體" w:hAnsi="Times New Roman"/>
                <w:kern w:val="0"/>
                <w:szCs w:val="24"/>
              </w:rPr>
              <w:t>具國際專案管理師證照</w:t>
            </w:r>
            <w:r w:rsidRPr="00A70588">
              <w:rPr>
                <w:rFonts w:ascii="Times New Roman" w:eastAsia="標楷體" w:hAnsi="Times New Roman"/>
                <w:kern w:val="0"/>
                <w:szCs w:val="24"/>
              </w:rPr>
              <w:t>(PMP)</w:t>
            </w:r>
            <w:r w:rsidRPr="00A70588">
              <w:rPr>
                <w:rFonts w:ascii="Times New Roman" w:eastAsia="標楷體" w:hAnsi="Times New Roman"/>
                <w:kern w:val="0"/>
                <w:szCs w:val="24"/>
              </w:rPr>
              <w:t>尤佳</w:t>
            </w:r>
            <w:r w:rsidRPr="00A70588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  <w:p w:rsidR="00A70588" w:rsidRPr="00B4302B" w:rsidRDefault="00A70588" w:rsidP="00A70588">
            <w:pPr>
              <w:pStyle w:val="a8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27AC1" w:rsidRPr="00B4302B" w:rsidTr="00B27AC1">
        <w:trPr>
          <w:cantSplit/>
          <w:trHeight w:val="851"/>
          <w:jc w:val="center"/>
        </w:trPr>
        <w:tc>
          <w:tcPr>
            <w:tcW w:w="1648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語言</w:t>
            </w:r>
          </w:p>
        </w:tc>
        <w:tc>
          <w:tcPr>
            <w:tcW w:w="6885" w:type="dxa"/>
            <w:gridSpan w:val="3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302B">
              <w:rPr>
                <w:rFonts w:ascii="標楷體" w:eastAsia="標楷體" w:hAnsi="標楷體" w:hint="eastAsia"/>
                <w:szCs w:val="24"/>
              </w:rPr>
              <w:t>法文：</w:t>
            </w:r>
            <w:r w:rsidRPr="00B4302B">
              <w:rPr>
                <w:rFonts w:ascii="標楷體" w:eastAsia="標楷體" w:hAnsi="標楷體"/>
                <w:szCs w:val="24"/>
              </w:rPr>
              <w:t>聽(精通)</w:t>
            </w:r>
            <w:r w:rsidRPr="00B4302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302B">
              <w:rPr>
                <w:rFonts w:ascii="標楷體" w:eastAsia="標楷體" w:hAnsi="標楷體"/>
                <w:szCs w:val="24"/>
              </w:rPr>
              <w:t>/ 說(精通)</w:t>
            </w:r>
            <w:r w:rsidRPr="00B4302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302B">
              <w:rPr>
                <w:rFonts w:ascii="標楷體" w:eastAsia="標楷體" w:hAnsi="標楷體"/>
                <w:szCs w:val="24"/>
              </w:rPr>
              <w:t>/ 讀(精通)</w:t>
            </w:r>
            <w:r w:rsidRPr="00B4302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302B">
              <w:rPr>
                <w:rFonts w:ascii="標楷體" w:eastAsia="標楷體" w:hAnsi="標楷體"/>
                <w:szCs w:val="24"/>
              </w:rPr>
              <w:t>/ 寫(</w:t>
            </w:r>
            <w:r w:rsidRPr="00B4302B">
              <w:rPr>
                <w:rFonts w:ascii="標楷體" w:eastAsia="標楷體" w:hAnsi="標楷體" w:hint="eastAsia"/>
                <w:szCs w:val="24"/>
              </w:rPr>
              <w:t>精</w:t>
            </w:r>
            <w:r w:rsidRPr="00B4302B">
              <w:rPr>
                <w:rFonts w:ascii="標楷體" w:eastAsia="標楷體" w:hAnsi="標楷體"/>
                <w:szCs w:val="24"/>
              </w:rPr>
              <w:t>通)</w:t>
            </w:r>
          </w:p>
        </w:tc>
      </w:tr>
      <w:tr w:rsidR="00B27AC1" w:rsidRPr="00B4302B" w:rsidTr="00B27AC1">
        <w:trPr>
          <w:cantSplit/>
          <w:trHeight w:val="1701"/>
          <w:jc w:val="center"/>
        </w:trPr>
        <w:tc>
          <w:tcPr>
            <w:tcW w:w="1648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其他資格條件</w:t>
            </w:r>
          </w:p>
        </w:tc>
        <w:tc>
          <w:tcPr>
            <w:tcW w:w="6885" w:type="dxa"/>
            <w:gridSpan w:val="3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4302B">
              <w:rPr>
                <w:rFonts w:ascii="標楷體" w:eastAsia="標楷體" w:hAnsi="標楷體" w:hint="eastAsia"/>
                <w:bCs/>
                <w:szCs w:val="24"/>
              </w:rPr>
              <w:t>熟悉相關職類專業領域、有耐心、願意溝通者尤佳。</w:t>
            </w:r>
          </w:p>
        </w:tc>
      </w:tr>
      <w:tr w:rsidR="009A7298" w:rsidRPr="00B4302B" w:rsidTr="00B27AC1">
        <w:trPr>
          <w:cantSplit/>
          <w:trHeight w:val="1701"/>
          <w:jc w:val="center"/>
        </w:trPr>
        <w:tc>
          <w:tcPr>
            <w:tcW w:w="1648" w:type="dxa"/>
            <w:vAlign w:val="center"/>
          </w:tcPr>
          <w:p w:rsidR="009A7298" w:rsidRPr="00B4302B" w:rsidRDefault="009A7298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薪資</w:t>
            </w:r>
          </w:p>
        </w:tc>
        <w:tc>
          <w:tcPr>
            <w:tcW w:w="6885" w:type="dxa"/>
            <w:gridSpan w:val="3"/>
            <w:vAlign w:val="center"/>
          </w:tcPr>
          <w:p w:rsidR="009A7298" w:rsidRPr="00B4302B" w:rsidRDefault="009A7298" w:rsidP="007E224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27AC1" w:rsidRPr="00B4302B" w:rsidTr="00B27AC1">
        <w:trPr>
          <w:cantSplit/>
          <w:trHeight w:val="1134"/>
          <w:jc w:val="center"/>
        </w:trPr>
        <w:tc>
          <w:tcPr>
            <w:tcW w:w="1648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備註</w:t>
            </w:r>
          </w:p>
        </w:tc>
        <w:tc>
          <w:tcPr>
            <w:tcW w:w="6885" w:type="dxa"/>
            <w:gridSpan w:val="3"/>
          </w:tcPr>
          <w:p w:rsidR="00B27AC1" w:rsidRPr="00B4302B" w:rsidRDefault="00B27AC1" w:rsidP="007E224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783334" w:rsidRPr="00ED32A4" w:rsidRDefault="00783334" w:rsidP="001F6200">
      <w:pPr>
        <w:spacing w:line="300" w:lineRule="exact"/>
        <w:rPr>
          <w:rFonts w:ascii="標楷體" w:eastAsia="標楷體" w:hAnsi="標楷體"/>
          <w:b/>
          <w:color w:val="000000"/>
          <w:szCs w:val="24"/>
        </w:rPr>
      </w:pPr>
    </w:p>
    <w:sectPr w:rsidR="00783334" w:rsidRPr="00ED32A4" w:rsidSect="00E960B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BF" w:rsidRDefault="002F33BF">
      <w:r>
        <w:separator/>
      </w:r>
    </w:p>
  </w:endnote>
  <w:endnote w:type="continuationSeparator" w:id="0">
    <w:p w:rsidR="002F33BF" w:rsidRDefault="002F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BF" w:rsidRDefault="002F33BF">
      <w:r>
        <w:separator/>
      </w:r>
    </w:p>
  </w:footnote>
  <w:footnote w:type="continuationSeparator" w:id="0">
    <w:p w:rsidR="002F33BF" w:rsidRDefault="002F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26" w:rsidRPr="00D602A0" w:rsidRDefault="006C5026" w:rsidP="00D602A0">
    <w:pPr>
      <w:pStyle w:val="a3"/>
      <w:widowControl/>
      <w:autoSpaceDE w:val="0"/>
      <w:autoSpaceDN w:val="0"/>
      <w:spacing w:line="500" w:lineRule="exact"/>
      <w:textAlignment w:val="bottom"/>
      <w:rPr>
        <w:rFonts w:ascii="Times New Roman" w:eastAsia="標楷體"/>
        <w:bCs/>
        <w:color w:val="000000"/>
        <w:sz w:val="24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5C"/>
    <w:multiLevelType w:val="hybridMultilevel"/>
    <w:tmpl w:val="D3DA12F2"/>
    <w:lvl w:ilvl="0" w:tplc="C304F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456071"/>
    <w:multiLevelType w:val="hybridMultilevel"/>
    <w:tmpl w:val="CF3495C6"/>
    <w:lvl w:ilvl="0" w:tplc="2758C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1A2426"/>
    <w:multiLevelType w:val="hybridMultilevel"/>
    <w:tmpl w:val="D3E2270C"/>
    <w:lvl w:ilvl="0" w:tplc="880012DE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color w:val="0000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2B6BE3"/>
    <w:multiLevelType w:val="hybridMultilevel"/>
    <w:tmpl w:val="6B364E40"/>
    <w:lvl w:ilvl="0" w:tplc="FB76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DE3564"/>
    <w:multiLevelType w:val="hybridMultilevel"/>
    <w:tmpl w:val="4F4CAFE6"/>
    <w:lvl w:ilvl="0" w:tplc="0D9ED9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F76A25"/>
    <w:multiLevelType w:val="hybridMultilevel"/>
    <w:tmpl w:val="449477B0"/>
    <w:lvl w:ilvl="0" w:tplc="1DE41D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897833"/>
    <w:multiLevelType w:val="hybridMultilevel"/>
    <w:tmpl w:val="B352C00C"/>
    <w:lvl w:ilvl="0" w:tplc="3C52717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444444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F71095"/>
    <w:multiLevelType w:val="hybridMultilevel"/>
    <w:tmpl w:val="091850C8"/>
    <w:lvl w:ilvl="0" w:tplc="6FC8D73C">
      <w:start w:val="1"/>
      <w:numFmt w:val="upperLetter"/>
      <w:lvlText w:val="%1."/>
      <w:lvlJc w:val="left"/>
      <w:pPr>
        <w:ind w:left="27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766DD9"/>
    <w:multiLevelType w:val="hybridMultilevel"/>
    <w:tmpl w:val="FD80BC76"/>
    <w:lvl w:ilvl="0" w:tplc="4B02ED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3C5385"/>
    <w:multiLevelType w:val="hybridMultilevel"/>
    <w:tmpl w:val="FD3A3C4A"/>
    <w:lvl w:ilvl="0" w:tplc="6F14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02ED7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A93BEA"/>
    <w:multiLevelType w:val="hybridMultilevel"/>
    <w:tmpl w:val="944A7212"/>
    <w:lvl w:ilvl="0" w:tplc="C584F368">
      <w:start w:val="1"/>
      <w:numFmt w:val="decimal"/>
      <w:lvlText w:val="(%1)"/>
      <w:lvlJc w:val="left"/>
      <w:pPr>
        <w:ind w:left="840" w:hanging="360"/>
      </w:pPr>
      <w:rPr>
        <w:rFonts w:ascii="Times New Roman" w:eastAsia="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27280B"/>
    <w:multiLevelType w:val="hybridMultilevel"/>
    <w:tmpl w:val="8D2412A6"/>
    <w:lvl w:ilvl="0" w:tplc="D53E53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32"/>
        <w:lang w:val="en-US"/>
      </w:rPr>
    </w:lvl>
    <w:lvl w:ilvl="1" w:tplc="6B02CA7C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  <w:b/>
        <w:i w:val="0"/>
        <w:color w:val="auto"/>
        <w:sz w:val="32"/>
      </w:rPr>
    </w:lvl>
    <w:lvl w:ilvl="2" w:tplc="10FA87C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i w:val="0"/>
        <w:sz w:val="32"/>
      </w:rPr>
    </w:lvl>
    <w:lvl w:ilvl="3" w:tplc="FB767C08">
      <w:start w:val="1"/>
      <w:numFmt w:val="decimal"/>
      <w:lvlText w:val="（%4）"/>
      <w:lvlJc w:val="left"/>
      <w:pPr>
        <w:tabs>
          <w:tab w:val="num" w:pos="2138"/>
        </w:tabs>
        <w:ind w:left="2138" w:hanging="720"/>
      </w:pPr>
      <w:rPr>
        <w:rFonts w:hint="default"/>
        <w:lang w:val="en-US"/>
      </w:rPr>
    </w:lvl>
    <w:lvl w:ilvl="4" w:tplc="EB943DF0">
      <w:start w:val="1"/>
      <w:numFmt w:val="decimal"/>
      <w:lvlText w:val="(%5)"/>
      <w:lvlJc w:val="left"/>
      <w:pPr>
        <w:ind w:left="4188" w:hanging="360"/>
      </w:pPr>
      <w:rPr>
        <w:rFonts w:ascii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56D19DE"/>
    <w:multiLevelType w:val="hybridMultilevel"/>
    <w:tmpl w:val="D5CA3466"/>
    <w:lvl w:ilvl="0" w:tplc="7654DE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674219C"/>
    <w:multiLevelType w:val="hybridMultilevel"/>
    <w:tmpl w:val="7D2A4012"/>
    <w:lvl w:ilvl="0" w:tplc="A448D386">
      <w:start w:val="1"/>
      <w:numFmt w:val="lowerLetter"/>
      <w:lvlText w:val="%1."/>
      <w:lvlJc w:val="left"/>
      <w:pPr>
        <w:ind w:left="1689" w:hanging="360"/>
      </w:pPr>
      <w:rPr>
        <w:rFonts w:hint="default"/>
        <w:color w:val="000099"/>
      </w:rPr>
    </w:lvl>
    <w:lvl w:ilvl="1" w:tplc="04090019" w:tentative="1">
      <w:start w:val="1"/>
      <w:numFmt w:val="ideographTraditional"/>
      <w:lvlText w:val="%2、"/>
      <w:lvlJc w:val="left"/>
      <w:pPr>
        <w:ind w:left="2289" w:hanging="480"/>
      </w:pPr>
    </w:lvl>
    <w:lvl w:ilvl="2" w:tplc="0409001B" w:tentative="1">
      <w:start w:val="1"/>
      <w:numFmt w:val="lowerRoman"/>
      <w:lvlText w:val="%3."/>
      <w:lvlJc w:val="right"/>
      <w:pPr>
        <w:ind w:left="2769" w:hanging="480"/>
      </w:pPr>
    </w:lvl>
    <w:lvl w:ilvl="3" w:tplc="0409000F" w:tentative="1">
      <w:start w:val="1"/>
      <w:numFmt w:val="decimal"/>
      <w:lvlText w:val="%4."/>
      <w:lvlJc w:val="left"/>
      <w:pPr>
        <w:ind w:left="3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9" w:hanging="480"/>
      </w:pPr>
    </w:lvl>
    <w:lvl w:ilvl="5" w:tplc="0409001B" w:tentative="1">
      <w:start w:val="1"/>
      <w:numFmt w:val="lowerRoman"/>
      <w:lvlText w:val="%6."/>
      <w:lvlJc w:val="right"/>
      <w:pPr>
        <w:ind w:left="4209" w:hanging="480"/>
      </w:pPr>
    </w:lvl>
    <w:lvl w:ilvl="6" w:tplc="0409000F" w:tentative="1">
      <w:start w:val="1"/>
      <w:numFmt w:val="decimal"/>
      <w:lvlText w:val="%7."/>
      <w:lvlJc w:val="left"/>
      <w:pPr>
        <w:ind w:left="4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9" w:hanging="480"/>
      </w:pPr>
    </w:lvl>
    <w:lvl w:ilvl="8" w:tplc="0409001B" w:tentative="1">
      <w:start w:val="1"/>
      <w:numFmt w:val="lowerRoman"/>
      <w:lvlText w:val="%9."/>
      <w:lvlJc w:val="right"/>
      <w:pPr>
        <w:ind w:left="5649" w:hanging="480"/>
      </w:pPr>
    </w:lvl>
  </w:abstractNum>
  <w:abstractNum w:abstractNumId="14">
    <w:nsid w:val="174E3F06"/>
    <w:multiLevelType w:val="hybridMultilevel"/>
    <w:tmpl w:val="E384CEA0"/>
    <w:lvl w:ilvl="0" w:tplc="8DD6B0F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CC7ADA"/>
    <w:multiLevelType w:val="hybridMultilevel"/>
    <w:tmpl w:val="E104F1D8"/>
    <w:lvl w:ilvl="0" w:tplc="134CA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C80941"/>
    <w:multiLevelType w:val="hybridMultilevel"/>
    <w:tmpl w:val="73EEFAAA"/>
    <w:lvl w:ilvl="0" w:tplc="4C5A9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6475ED"/>
    <w:multiLevelType w:val="hybridMultilevel"/>
    <w:tmpl w:val="1F44D9D4"/>
    <w:lvl w:ilvl="0" w:tplc="28FED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EB759F5"/>
    <w:multiLevelType w:val="hybridMultilevel"/>
    <w:tmpl w:val="55645D42"/>
    <w:lvl w:ilvl="0" w:tplc="1B5CF9F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2F2D18E8"/>
    <w:multiLevelType w:val="hybridMultilevel"/>
    <w:tmpl w:val="DC0C31B8"/>
    <w:lvl w:ilvl="0" w:tplc="2572EE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88C5D9C">
      <w:start w:val="1"/>
      <w:numFmt w:val="lowerLetter"/>
      <w:lvlText w:val="%5."/>
      <w:lvlJc w:val="left"/>
      <w:pPr>
        <w:ind w:left="22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520864"/>
    <w:multiLevelType w:val="hybridMultilevel"/>
    <w:tmpl w:val="726C3878"/>
    <w:lvl w:ilvl="0" w:tplc="688C5D9C">
      <w:start w:val="1"/>
      <w:numFmt w:val="lowerLetter"/>
      <w:lvlText w:val="%1."/>
      <w:lvlJc w:val="left"/>
      <w:pPr>
        <w:ind w:left="22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866307"/>
    <w:multiLevelType w:val="hybridMultilevel"/>
    <w:tmpl w:val="3EB0741A"/>
    <w:lvl w:ilvl="0" w:tplc="0D082798">
      <w:start w:val="1"/>
      <w:numFmt w:val="decimal"/>
      <w:lvlText w:val="%1."/>
      <w:lvlJc w:val="left"/>
      <w:pPr>
        <w:ind w:left="360" w:hanging="360"/>
      </w:pPr>
      <w:rPr>
        <w:rFonts w:eastAsia="細明體" w:hint="default"/>
        <w:color w:val="444444"/>
        <w:sz w:val="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922ABF"/>
    <w:multiLevelType w:val="hybridMultilevel"/>
    <w:tmpl w:val="FD3A3C4A"/>
    <w:lvl w:ilvl="0" w:tplc="6F14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02ED7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FC1BFD"/>
    <w:multiLevelType w:val="hybridMultilevel"/>
    <w:tmpl w:val="E6BA072E"/>
    <w:lvl w:ilvl="0" w:tplc="B696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01B17BC"/>
    <w:multiLevelType w:val="hybridMultilevel"/>
    <w:tmpl w:val="091850C8"/>
    <w:lvl w:ilvl="0" w:tplc="6FC8D73C">
      <w:start w:val="1"/>
      <w:numFmt w:val="upperLetter"/>
      <w:lvlText w:val="%1."/>
      <w:lvlJc w:val="left"/>
      <w:pPr>
        <w:ind w:left="27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8D2B00"/>
    <w:multiLevelType w:val="hybridMultilevel"/>
    <w:tmpl w:val="1B2479D0"/>
    <w:lvl w:ilvl="0" w:tplc="D0E431C4">
      <w:start w:val="1"/>
      <w:numFmt w:val="taiwaneseCountingThousand"/>
      <w:lvlText w:val="%1、"/>
      <w:lvlJc w:val="left"/>
      <w:pPr>
        <w:ind w:left="1080" w:hanging="720"/>
      </w:pPr>
      <w:rPr>
        <w:rFonts w:ascii="標楷體" w:eastAsia="Times New Roman" w:hAnsi="標楷體" w:hint="eastAsia"/>
      </w:rPr>
    </w:lvl>
    <w:lvl w:ilvl="1" w:tplc="54C44D0A">
      <w:start w:val="1"/>
      <w:numFmt w:val="taiwaneseCountingThousand"/>
      <w:lvlText w:val="(%2)"/>
      <w:lvlJc w:val="left"/>
      <w:pPr>
        <w:ind w:left="1320" w:hanging="480"/>
      </w:pPr>
    </w:lvl>
    <w:lvl w:ilvl="2" w:tplc="DD44F59A">
      <w:start w:val="1"/>
      <w:numFmt w:val="decimal"/>
      <w:lvlText w:val="%3."/>
      <w:lvlJc w:val="left"/>
      <w:pPr>
        <w:ind w:left="1680" w:hanging="360"/>
      </w:pPr>
      <w:rPr>
        <w:rFonts w:ascii="Times New Roman" w:eastAsia="標楷體" w:hAnsi="Times New Roman" w:cs="Times New Roman"/>
      </w:rPr>
    </w:lvl>
    <w:lvl w:ilvl="3" w:tplc="BA4217EC">
      <w:start w:val="1"/>
      <w:numFmt w:val="decimal"/>
      <w:lvlText w:val="(%4)"/>
      <w:lvlJc w:val="left"/>
      <w:pPr>
        <w:ind w:left="2160" w:hanging="360"/>
      </w:pPr>
      <w:rPr>
        <w:rFonts w:ascii="Times New Roman" w:eastAsia="標楷體" w:hAnsi="Times New Roman" w:cs="Times New Roman"/>
        <w:b w:val="0"/>
      </w:rPr>
    </w:lvl>
    <w:lvl w:ilvl="4" w:tplc="2572EED2">
      <w:start w:val="1"/>
      <w:numFmt w:val="upperLetter"/>
      <w:lvlText w:val="%5."/>
      <w:lvlJc w:val="left"/>
      <w:pPr>
        <w:ind w:left="2640" w:hanging="36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98D6F7E"/>
    <w:multiLevelType w:val="hybridMultilevel"/>
    <w:tmpl w:val="A2EA99B0"/>
    <w:lvl w:ilvl="0" w:tplc="2572EED2">
      <w:start w:val="1"/>
      <w:numFmt w:val="upperLetter"/>
      <w:lvlText w:val="%1."/>
      <w:lvlJc w:val="left"/>
      <w:pPr>
        <w:ind w:left="132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4F5E145E"/>
    <w:multiLevelType w:val="hybridMultilevel"/>
    <w:tmpl w:val="2968C00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DF1235"/>
    <w:multiLevelType w:val="hybridMultilevel"/>
    <w:tmpl w:val="F24255F2"/>
    <w:lvl w:ilvl="0" w:tplc="520ACE4C">
      <w:start w:val="1"/>
      <w:numFmt w:val="upperLetter"/>
      <w:lvlText w:val="%1."/>
      <w:lvlJc w:val="left"/>
      <w:pPr>
        <w:ind w:left="839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9">
    <w:nsid w:val="54254D2C"/>
    <w:multiLevelType w:val="hybridMultilevel"/>
    <w:tmpl w:val="14CC175E"/>
    <w:lvl w:ilvl="0" w:tplc="82DA5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0452D1"/>
    <w:multiLevelType w:val="hybridMultilevel"/>
    <w:tmpl w:val="612EA654"/>
    <w:lvl w:ilvl="0" w:tplc="F93C0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63169F8"/>
    <w:multiLevelType w:val="hybridMultilevel"/>
    <w:tmpl w:val="8ACE6A64"/>
    <w:lvl w:ilvl="0" w:tplc="6B76F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84F368">
      <w:start w:val="1"/>
      <w:numFmt w:val="decimal"/>
      <w:lvlText w:val="(%2)"/>
      <w:lvlJc w:val="left"/>
      <w:pPr>
        <w:ind w:left="840" w:hanging="360"/>
      </w:pPr>
      <w:rPr>
        <w:rFonts w:ascii="Times New Roman" w:eastAsia="細明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88C5D9C">
      <w:start w:val="1"/>
      <w:numFmt w:val="lowerLetter"/>
      <w:lvlText w:val="%5."/>
      <w:lvlJc w:val="left"/>
      <w:pPr>
        <w:ind w:left="2280" w:hanging="360"/>
      </w:pPr>
      <w:rPr>
        <w:rFonts w:hint="default"/>
        <w:b w:val="0"/>
      </w:rPr>
    </w:lvl>
    <w:lvl w:ilvl="5" w:tplc="6FC8D73C">
      <w:start w:val="1"/>
      <w:numFmt w:val="upperLetter"/>
      <w:lvlText w:val="%6."/>
      <w:lvlJc w:val="left"/>
      <w:pPr>
        <w:ind w:left="276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C4482F"/>
    <w:multiLevelType w:val="hybridMultilevel"/>
    <w:tmpl w:val="0C624902"/>
    <w:lvl w:ilvl="0" w:tplc="4B62445A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817EDF"/>
    <w:multiLevelType w:val="hybridMultilevel"/>
    <w:tmpl w:val="B98A7568"/>
    <w:lvl w:ilvl="0" w:tplc="41248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9A2D0B"/>
    <w:multiLevelType w:val="hybridMultilevel"/>
    <w:tmpl w:val="5CD245F2"/>
    <w:lvl w:ilvl="0" w:tplc="0AC8F05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9C651B0"/>
    <w:multiLevelType w:val="hybridMultilevel"/>
    <w:tmpl w:val="75666BD2"/>
    <w:lvl w:ilvl="0" w:tplc="3AD21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206A5C"/>
    <w:multiLevelType w:val="hybridMultilevel"/>
    <w:tmpl w:val="71203F32"/>
    <w:lvl w:ilvl="0" w:tplc="E71232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E3D1E7F"/>
    <w:multiLevelType w:val="hybridMultilevel"/>
    <w:tmpl w:val="20C0E0D8"/>
    <w:lvl w:ilvl="0" w:tplc="E3920196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38">
    <w:nsid w:val="5FE75DA2"/>
    <w:multiLevelType w:val="hybridMultilevel"/>
    <w:tmpl w:val="D2A6EA9E"/>
    <w:lvl w:ilvl="0" w:tplc="6FC8D73C">
      <w:start w:val="1"/>
      <w:numFmt w:val="upperLetter"/>
      <w:lvlText w:val="%1."/>
      <w:lvlJc w:val="left"/>
      <w:pPr>
        <w:ind w:left="27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BD0389"/>
    <w:multiLevelType w:val="hybridMultilevel"/>
    <w:tmpl w:val="C004E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030AE6"/>
    <w:multiLevelType w:val="hybridMultilevel"/>
    <w:tmpl w:val="726C3878"/>
    <w:lvl w:ilvl="0" w:tplc="688C5D9C">
      <w:start w:val="1"/>
      <w:numFmt w:val="lowerLetter"/>
      <w:lvlText w:val="%1."/>
      <w:lvlJc w:val="left"/>
      <w:pPr>
        <w:ind w:left="22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6517D88"/>
    <w:multiLevelType w:val="hybridMultilevel"/>
    <w:tmpl w:val="28AEF42A"/>
    <w:lvl w:ilvl="0" w:tplc="93F2341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1F340C3"/>
    <w:multiLevelType w:val="hybridMultilevel"/>
    <w:tmpl w:val="F752C834"/>
    <w:lvl w:ilvl="0" w:tplc="BA3072A8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4D5E80D4">
      <w:start w:val="1"/>
      <w:numFmt w:val="ideographLegalTraditional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F07A0A9E">
      <w:start w:val="1"/>
      <w:numFmt w:val="taiwaneseCountingThousand"/>
      <w:lvlText w:val="第%3、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8D0B98"/>
    <w:multiLevelType w:val="hybridMultilevel"/>
    <w:tmpl w:val="91A27DD2"/>
    <w:lvl w:ilvl="0" w:tplc="4B02ED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140EB6"/>
    <w:multiLevelType w:val="hybridMultilevel"/>
    <w:tmpl w:val="DEFC0A7C"/>
    <w:lvl w:ilvl="0" w:tplc="0818C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9F3312"/>
    <w:multiLevelType w:val="hybridMultilevel"/>
    <w:tmpl w:val="1BC6C6AE"/>
    <w:lvl w:ilvl="0" w:tplc="21787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4"/>
  </w:num>
  <w:num w:numId="2">
    <w:abstractNumId w:val="17"/>
  </w:num>
  <w:num w:numId="3">
    <w:abstractNumId w:val="41"/>
  </w:num>
  <w:num w:numId="4">
    <w:abstractNumId w:val="29"/>
  </w:num>
  <w:num w:numId="5">
    <w:abstractNumId w:val="3"/>
  </w:num>
  <w:num w:numId="6">
    <w:abstractNumId w:val="16"/>
  </w:num>
  <w:num w:numId="7">
    <w:abstractNumId w:val="0"/>
  </w:num>
  <w:num w:numId="8">
    <w:abstractNumId w:val="30"/>
  </w:num>
  <w:num w:numId="9">
    <w:abstractNumId w:val="23"/>
  </w:num>
  <w:num w:numId="10">
    <w:abstractNumId w:val="1"/>
  </w:num>
  <w:num w:numId="11">
    <w:abstractNumId w:val="42"/>
  </w:num>
  <w:num w:numId="12">
    <w:abstractNumId w:val="11"/>
  </w:num>
  <w:num w:numId="13">
    <w:abstractNumId w:val="33"/>
  </w:num>
  <w:num w:numId="14">
    <w:abstractNumId w:val="35"/>
  </w:num>
  <w:num w:numId="15">
    <w:abstractNumId w:val="5"/>
  </w:num>
  <w:num w:numId="16">
    <w:abstractNumId w:val="18"/>
  </w:num>
  <w:num w:numId="17">
    <w:abstractNumId w:val="12"/>
  </w:num>
  <w:num w:numId="18">
    <w:abstractNumId w:val="31"/>
  </w:num>
  <w:num w:numId="19">
    <w:abstractNumId w:val="45"/>
  </w:num>
  <w:num w:numId="20">
    <w:abstractNumId w:val="32"/>
  </w:num>
  <w:num w:numId="21">
    <w:abstractNumId w:val="6"/>
  </w:num>
  <w:num w:numId="22">
    <w:abstractNumId w:val="21"/>
  </w:num>
  <w:num w:numId="23">
    <w:abstractNumId w:val="4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"/>
  </w:num>
  <w:num w:numId="27">
    <w:abstractNumId w:val="25"/>
  </w:num>
  <w:num w:numId="28">
    <w:abstractNumId w:val="13"/>
  </w:num>
  <w:num w:numId="29">
    <w:abstractNumId w:val="19"/>
  </w:num>
  <w:num w:numId="30">
    <w:abstractNumId w:val="27"/>
  </w:num>
  <w:num w:numId="31">
    <w:abstractNumId w:val="40"/>
  </w:num>
  <w:num w:numId="32">
    <w:abstractNumId w:val="10"/>
  </w:num>
  <w:num w:numId="33">
    <w:abstractNumId w:val="20"/>
  </w:num>
  <w:num w:numId="34">
    <w:abstractNumId w:val="38"/>
  </w:num>
  <w:num w:numId="35">
    <w:abstractNumId w:val="37"/>
  </w:num>
  <w:num w:numId="36">
    <w:abstractNumId w:val="28"/>
  </w:num>
  <w:num w:numId="37">
    <w:abstractNumId w:val="7"/>
  </w:num>
  <w:num w:numId="38">
    <w:abstractNumId w:val="24"/>
  </w:num>
  <w:num w:numId="39">
    <w:abstractNumId w:val="8"/>
  </w:num>
  <w:num w:numId="40">
    <w:abstractNumId w:val="43"/>
  </w:num>
  <w:num w:numId="41">
    <w:abstractNumId w:val="4"/>
  </w:num>
  <w:num w:numId="42">
    <w:abstractNumId w:val="14"/>
  </w:num>
  <w:num w:numId="43">
    <w:abstractNumId w:val="39"/>
  </w:num>
  <w:num w:numId="44">
    <w:abstractNumId w:val="15"/>
  </w:num>
  <w:num w:numId="45">
    <w:abstractNumId w:val="9"/>
  </w:num>
  <w:num w:numId="46">
    <w:abstractNumId w:val="3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F3"/>
    <w:rsid w:val="00020283"/>
    <w:rsid w:val="0003281B"/>
    <w:rsid w:val="000557F7"/>
    <w:rsid w:val="00065093"/>
    <w:rsid w:val="000757BB"/>
    <w:rsid w:val="0008086B"/>
    <w:rsid w:val="00096902"/>
    <w:rsid w:val="000A0D38"/>
    <w:rsid w:val="000B296A"/>
    <w:rsid w:val="001006F7"/>
    <w:rsid w:val="00127EBA"/>
    <w:rsid w:val="00135230"/>
    <w:rsid w:val="00150459"/>
    <w:rsid w:val="00151F31"/>
    <w:rsid w:val="00174690"/>
    <w:rsid w:val="001B0873"/>
    <w:rsid w:val="001D1FD6"/>
    <w:rsid w:val="001D48D4"/>
    <w:rsid w:val="001F6200"/>
    <w:rsid w:val="00221CF3"/>
    <w:rsid w:val="00235BFB"/>
    <w:rsid w:val="00256D5C"/>
    <w:rsid w:val="002701ED"/>
    <w:rsid w:val="00274F92"/>
    <w:rsid w:val="0029464E"/>
    <w:rsid w:val="002A75FC"/>
    <w:rsid w:val="002E45EA"/>
    <w:rsid w:val="002F33BF"/>
    <w:rsid w:val="003501E9"/>
    <w:rsid w:val="00362B52"/>
    <w:rsid w:val="00365D82"/>
    <w:rsid w:val="003752CD"/>
    <w:rsid w:val="00387493"/>
    <w:rsid w:val="00387C59"/>
    <w:rsid w:val="00391615"/>
    <w:rsid w:val="003B674F"/>
    <w:rsid w:val="003C701F"/>
    <w:rsid w:val="003F4E1E"/>
    <w:rsid w:val="004553C9"/>
    <w:rsid w:val="004B37F2"/>
    <w:rsid w:val="004E3F50"/>
    <w:rsid w:val="004E4A7D"/>
    <w:rsid w:val="004F0040"/>
    <w:rsid w:val="00531A7C"/>
    <w:rsid w:val="00534751"/>
    <w:rsid w:val="0053720C"/>
    <w:rsid w:val="00544F94"/>
    <w:rsid w:val="00551F39"/>
    <w:rsid w:val="005B0DD8"/>
    <w:rsid w:val="005E63E7"/>
    <w:rsid w:val="005E754F"/>
    <w:rsid w:val="00606E36"/>
    <w:rsid w:val="006172F6"/>
    <w:rsid w:val="006246E9"/>
    <w:rsid w:val="00630D85"/>
    <w:rsid w:val="00645153"/>
    <w:rsid w:val="00657B98"/>
    <w:rsid w:val="00673392"/>
    <w:rsid w:val="00683E6B"/>
    <w:rsid w:val="00693714"/>
    <w:rsid w:val="006C5026"/>
    <w:rsid w:val="006C62AE"/>
    <w:rsid w:val="006F62FB"/>
    <w:rsid w:val="0071752B"/>
    <w:rsid w:val="00720DD4"/>
    <w:rsid w:val="00724DC2"/>
    <w:rsid w:val="00756BCE"/>
    <w:rsid w:val="00783334"/>
    <w:rsid w:val="007C554E"/>
    <w:rsid w:val="007D063B"/>
    <w:rsid w:val="007D4009"/>
    <w:rsid w:val="0082115E"/>
    <w:rsid w:val="00831CC9"/>
    <w:rsid w:val="00855FCB"/>
    <w:rsid w:val="00860BB9"/>
    <w:rsid w:val="00863342"/>
    <w:rsid w:val="00864D45"/>
    <w:rsid w:val="0087718B"/>
    <w:rsid w:val="00892A4A"/>
    <w:rsid w:val="008A4BF6"/>
    <w:rsid w:val="008B63E3"/>
    <w:rsid w:val="008B6F99"/>
    <w:rsid w:val="00905892"/>
    <w:rsid w:val="00914058"/>
    <w:rsid w:val="009726A5"/>
    <w:rsid w:val="00981A91"/>
    <w:rsid w:val="00990870"/>
    <w:rsid w:val="009A7298"/>
    <w:rsid w:val="009B2C73"/>
    <w:rsid w:val="009E144F"/>
    <w:rsid w:val="009F180A"/>
    <w:rsid w:val="00A26A4F"/>
    <w:rsid w:val="00A322A4"/>
    <w:rsid w:val="00A3234C"/>
    <w:rsid w:val="00A323BE"/>
    <w:rsid w:val="00A4541A"/>
    <w:rsid w:val="00A475F4"/>
    <w:rsid w:val="00A509F2"/>
    <w:rsid w:val="00A70588"/>
    <w:rsid w:val="00A85741"/>
    <w:rsid w:val="00A93A5C"/>
    <w:rsid w:val="00A9557E"/>
    <w:rsid w:val="00AA0CC2"/>
    <w:rsid w:val="00AA4C4F"/>
    <w:rsid w:val="00AB2E4D"/>
    <w:rsid w:val="00AC181E"/>
    <w:rsid w:val="00AE14DE"/>
    <w:rsid w:val="00AE74CB"/>
    <w:rsid w:val="00AF3904"/>
    <w:rsid w:val="00B2250D"/>
    <w:rsid w:val="00B26197"/>
    <w:rsid w:val="00B27AC1"/>
    <w:rsid w:val="00B30528"/>
    <w:rsid w:val="00B36891"/>
    <w:rsid w:val="00B4302B"/>
    <w:rsid w:val="00B6311D"/>
    <w:rsid w:val="00B82645"/>
    <w:rsid w:val="00B8289E"/>
    <w:rsid w:val="00BB7DD0"/>
    <w:rsid w:val="00BC5592"/>
    <w:rsid w:val="00BF025A"/>
    <w:rsid w:val="00BF5CE7"/>
    <w:rsid w:val="00C618A6"/>
    <w:rsid w:val="00C61F1A"/>
    <w:rsid w:val="00C84D0E"/>
    <w:rsid w:val="00CB09F1"/>
    <w:rsid w:val="00CF5C85"/>
    <w:rsid w:val="00D11C01"/>
    <w:rsid w:val="00D334B9"/>
    <w:rsid w:val="00D35EBF"/>
    <w:rsid w:val="00D5777C"/>
    <w:rsid w:val="00D602A0"/>
    <w:rsid w:val="00D92D0D"/>
    <w:rsid w:val="00DA46A7"/>
    <w:rsid w:val="00DF03B1"/>
    <w:rsid w:val="00E063A2"/>
    <w:rsid w:val="00E17020"/>
    <w:rsid w:val="00E2110B"/>
    <w:rsid w:val="00E40AB4"/>
    <w:rsid w:val="00E40E4D"/>
    <w:rsid w:val="00E556BC"/>
    <w:rsid w:val="00E644B6"/>
    <w:rsid w:val="00E81D25"/>
    <w:rsid w:val="00E960B9"/>
    <w:rsid w:val="00EC7A6F"/>
    <w:rsid w:val="00ED32A4"/>
    <w:rsid w:val="00F16872"/>
    <w:rsid w:val="00F52BE8"/>
    <w:rsid w:val="00F726DC"/>
    <w:rsid w:val="00F974D4"/>
    <w:rsid w:val="00FE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B9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960B9"/>
    <w:pPr>
      <w:tabs>
        <w:tab w:val="center" w:pos="4819"/>
        <w:tab w:val="right" w:pos="9071"/>
      </w:tabs>
    </w:pPr>
    <w:rPr>
      <w:sz w:val="20"/>
    </w:rPr>
  </w:style>
  <w:style w:type="paragraph" w:styleId="a4">
    <w:name w:val="footer"/>
    <w:basedOn w:val="a"/>
    <w:semiHidden/>
    <w:rsid w:val="00E960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 Spacing"/>
    <w:uiPriority w:val="1"/>
    <w:qFormat/>
    <w:rsid w:val="00E40AB4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57B98"/>
    <w:pPr>
      <w:adjustRightInd/>
      <w:textAlignment w:val="auto"/>
    </w:pPr>
    <w:rPr>
      <w:rFonts w:ascii="Cambria" w:eastAsia="新細明體" w:hAnsi="Cambria"/>
      <w:kern w:val="2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657B9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Head1">
    <w:name w:val="Head1"/>
    <w:basedOn w:val="a"/>
    <w:rsid w:val="00657B98"/>
    <w:pPr>
      <w:spacing w:line="360" w:lineRule="atLeast"/>
    </w:pPr>
    <w:rPr>
      <w:rFonts w:ascii="標楷體" w:eastAsia="標楷體" w:cs="標楷體"/>
      <w:sz w:val="28"/>
      <w:szCs w:val="28"/>
    </w:rPr>
  </w:style>
  <w:style w:type="paragraph" w:styleId="a8">
    <w:name w:val="List Paragraph"/>
    <w:basedOn w:val="a"/>
    <w:uiPriority w:val="99"/>
    <w:qFormat/>
    <w:rsid w:val="00B27AC1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B9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960B9"/>
    <w:pPr>
      <w:tabs>
        <w:tab w:val="center" w:pos="4819"/>
        <w:tab w:val="right" w:pos="9071"/>
      </w:tabs>
    </w:pPr>
    <w:rPr>
      <w:sz w:val="20"/>
    </w:rPr>
  </w:style>
  <w:style w:type="paragraph" w:styleId="a4">
    <w:name w:val="footer"/>
    <w:basedOn w:val="a"/>
    <w:semiHidden/>
    <w:rsid w:val="00E960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 Spacing"/>
    <w:uiPriority w:val="1"/>
    <w:qFormat/>
    <w:rsid w:val="00E40AB4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57B98"/>
    <w:pPr>
      <w:adjustRightInd/>
      <w:textAlignment w:val="auto"/>
    </w:pPr>
    <w:rPr>
      <w:rFonts w:ascii="Cambria" w:eastAsia="新細明體" w:hAnsi="Cambria"/>
      <w:kern w:val="2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657B9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Head1">
    <w:name w:val="Head1"/>
    <w:basedOn w:val="a"/>
    <w:rsid w:val="00657B98"/>
    <w:pPr>
      <w:spacing w:line="360" w:lineRule="atLeast"/>
    </w:pPr>
    <w:rPr>
      <w:rFonts w:ascii="標楷體" w:eastAsia="標楷體" w:cs="標楷體"/>
      <w:sz w:val="28"/>
      <w:szCs w:val="28"/>
    </w:rPr>
  </w:style>
  <w:style w:type="paragraph" w:styleId="a8">
    <w:name w:val="List Paragraph"/>
    <w:basedOn w:val="a"/>
    <w:uiPriority w:val="99"/>
    <w:qFormat/>
    <w:rsid w:val="00B27AC1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5143-7E24-4F34-B659-51E3EA7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駐外技術團職缺需求表</dc:title>
  <dc:creator>user</dc:creator>
  <cp:lastModifiedBy>Christine</cp:lastModifiedBy>
  <cp:revision>2</cp:revision>
  <cp:lastPrinted>2011-03-22T05:53:00Z</cp:lastPrinted>
  <dcterms:created xsi:type="dcterms:W3CDTF">2016-06-21T05:39:00Z</dcterms:created>
  <dcterms:modified xsi:type="dcterms:W3CDTF">2016-06-21T05:39:00Z</dcterms:modified>
</cp:coreProperties>
</file>