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5B" w:rsidRPr="003A7D76" w:rsidRDefault="00BD1A5B" w:rsidP="00BD1A5B">
      <w:pPr>
        <w:suppressAutoHyphens w:val="0"/>
        <w:autoSpaceDN/>
        <w:jc w:val="center"/>
        <w:textAlignment w:val="auto"/>
        <w:rPr>
          <w:rFonts w:asciiTheme="minorHAnsi" w:eastAsiaTheme="minorEastAsia" w:hAnsiTheme="minorHAnsi" w:cstheme="minorBidi"/>
          <w:b/>
          <w:kern w:val="2"/>
          <w:sz w:val="32"/>
          <w:szCs w:val="32"/>
        </w:rPr>
      </w:pPr>
      <w:r>
        <w:rPr>
          <w:rFonts w:ascii="微軟正黑體" w:eastAsia="微軟正黑體" w:hAnsi="微軟正黑體" w:cstheme="minorBidi" w:hint="eastAsia"/>
          <w:b/>
          <w:kern w:val="2"/>
          <w:sz w:val="32"/>
          <w:szCs w:val="32"/>
        </w:rPr>
        <w:t>高齡照護學分</w:t>
      </w:r>
      <w:r w:rsidRPr="003A7D76">
        <w:rPr>
          <w:rFonts w:ascii="微軟正黑體" w:eastAsia="微軟正黑體" w:hAnsi="微軟正黑體" w:cstheme="minorBidi" w:hint="eastAsia"/>
          <w:b/>
          <w:kern w:val="2"/>
          <w:sz w:val="32"/>
          <w:szCs w:val="32"/>
        </w:rPr>
        <w:t>學程</w:t>
      </w:r>
      <w:r w:rsidR="00EF6AAF">
        <w:rPr>
          <w:rFonts w:asciiTheme="minorHAnsi" w:eastAsiaTheme="minorEastAsia" w:hAnsiTheme="minorHAnsi" w:cstheme="minorBidi" w:hint="eastAsia"/>
          <w:b/>
          <w:kern w:val="2"/>
          <w:sz w:val="32"/>
          <w:szCs w:val="32"/>
        </w:rPr>
        <w:t>112</w:t>
      </w:r>
      <w:r w:rsidR="00672210">
        <w:rPr>
          <w:rFonts w:ascii="微軟正黑體" w:eastAsia="微軟正黑體" w:hAnsi="微軟正黑體" w:cstheme="minorBidi" w:hint="eastAsia"/>
          <w:b/>
          <w:kern w:val="2"/>
          <w:sz w:val="32"/>
          <w:szCs w:val="32"/>
        </w:rPr>
        <w:t>必修選修課程</w:t>
      </w:r>
    </w:p>
    <w:p w:rsidR="00BD1A5B" w:rsidRPr="003A7D76" w:rsidRDefault="00BD1A5B" w:rsidP="00BD1A5B">
      <w:pPr>
        <w:suppressAutoHyphens w:val="0"/>
        <w:autoSpaceDN/>
        <w:ind w:right="800"/>
        <w:jc w:val="center"/>
        <w:textAlignment w:val="auto"/>
        <w:rPr>
          <w:rFonts w:ascii="微軟正黑體" w:eastAsia="微軟正黑體" w:hAnsi="微軟正黑體" w:cstheme="minorBidi"/>
          <w:color w:val="FF0000"/>
          <w:kern w:val="2"/>
          <w:sz w:val="20"/>
          <w:szCs w:val="20"/>
        </w:rPr>
      </w:pPr>
    </w:p>
    <w:tbl>
      <w:tblPr>
        <w:tblW w:w="8315" w:type="dxa"/>
        <w:tblInd w:w="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6"/>
        <w:gridCol w:w="34"/>
        <w:gridCol w:w="921"/>
        <w:gridCol w:w="141"/>
        <w:gridCol w:w="3261"/>
        <w:gridCol w:w="992"/>
      </w:tblGrid>
      <w:tr w:rsidR="00BD1A5B" w:rsidRPr="003A7D76" w:rsidTr="00AD4747">
        <w:trPr>
          <w:trHeight w:val="221"/>
        </w:trPr>
        <w:tc>
          <w:tcPr>
            <w:tcW w:w="83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b/>
                <w:kern w:val="2"/>
                <w:szCs w:val="22"/>
              </w:rPr>
              <w:t>必修課程</w:t>
            </w: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 xml:space="preserve"> </w:t>
            </w:r>
            <w:proofErr w:type="gramStart"/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—</w:t>
            </w:r>
            <w:proofErr w:type="gramEnd"/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(每一門課都要上總共</w:t>
            </w:r>
            <w:r w:rsidRPr="00BD1A5B">
              <w:rPr>
                <w:rFonts w:ascii="華康細圓體" w:eastAsia="華康細圓體" w:hAnsi="華康細圓體" w:cstheme="minorBidi" w:hint="eastAsia"/>
                <w:color w:val="FF0000"/>
                <w:kern w:val="2"/>
                <w:szCs w:val="22"/>
              </w:rPr>
              <w:t>8</w:t>
            </w: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學分)</w:t>
            </w:r>
          </w:p>
        </w:tc>
      </w:tr>
      <w:tr w:rsidR="00BD1A5B" w:rsidRPr="003A7D76" w:rsidTr="00AD4747">
        <w:trPr>
          <w:trHeight w:val="183"/>
        </w:trPr>
        <w:tc>
          <w:tcPr>
            <w:tcW w:w="2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課程名稱</w:t>
            </w:r>
          </w:p>
        </w:tc>
        <w:tc>
          <w:tcPr>
            <w:tcW w:w="1096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學期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課程負責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學分數</w:t>
            </w:r>
          </w:p>
        </w:tc>
      </w:tr>
      <w:tr w:rsidR="00BD1A5B" w:rsidRPr="003A7D76" w:rsidTr="00AD4747">
        <w:trPr>
          <w:trHeight w:val="176"/>
        </w:trPr>
        <w:tc>
          <w:tcPr>
            <w:tcW w:w="2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D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EF6AAF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高齡照護</w:t>
            </w:r>
          </w:p>
        </w:tc>
        <w:tc>
          <w:tcPr>
            <w:tcW w:w="1096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DFFFF"/>
          </w:tcPr>
          <w:p w:rsidR="00BD1A5B" w:rsidRPr="00EF6AAF" w:rsidRDefault="00EF6AAF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 w:val="20"/>
                <w:szCs w:val="20"/>
              </w:rPr>
            </w:pPr>
            <w:r w:rsidRPr="00EF6AAF">
              <w:rPr>
                <w:rFonts w:ascii="華康細圓體" w:eastAsia="華康細圓體" w:hAnsi="華康細圓體" w:cstheme="minorBidi" w:hint="eastAsia"/>
                <w:kern w:val="2"/>
                <w:sz w:val="20"/>
                <w:szCs w:val="20"/>
              </w:rPr>
              <w:t>113</w:t>
            </w:r>
            <w:r w:rsidR="00BD1A5B" w:rsidRPr="00EF6AAF">
              <w:rPr>
                <w:rFonts w:ascii="華康細圓體" w:eastAsia="華康細圓體" w:hAnsi="華康細圓體" w:cstheme="minorBidi" w:hint="eastAsia"/>
                <w:kern w:val="2"/>
                <w:sz w:val="20"/>
                <w:szCs w:val="20"/>
              </w:rPr>
              <w:t>上</w:t>
            </w:r>
            <w:r w:rsidRPr="00EF6AAF">
              <w:rPr>
                <w:rFonts w:ascii="華康細圓體" w:eastAsia="華康細圓體" w:hAnsi="華康細圓體" w:cstheme="minorBidi" w:hint="eastAsia"/>
                <w:kern w:val="2"/>
                <w:sz w:val="20"/>
                <w:szCs w:val="20"/>
              </w:rPr>
              <w:t>開課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EF6AAF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護理系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2</w:t>
            </w:r>
          </w:p>
        </w:tc>
      </w:tr>
      <w:tr w:rsidR="00BD1A5B" w:rsidRPr="003A7D76" w:rsidTr="00AD4747">
        <w:trPr>
          <w:trHeight w:val="176"/>
        </w:trPr>
        <w:tc>
          <w:tcPr>
            <w:tcW w:w="2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D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EF6AAF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proofErr w:type="gramStart"/>
            <w:r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叡智照</w:t>
            </w:r>
            <w:proofErr w:type="gramEnd"/>
            <w:r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護</w:t>
            </w:r>
            <w:proofErr w:type="gramStart"/>
            <w:r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與跨域設計</w:t>
            </w:r>
            <w:proofErr w:type="gramEnd"/>
          </w:p>
        </w:tc>
        <w:tc>
          <w:tcPr>
            <w:tcW w:w="1096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DFFFF"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EF6AAF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跨領域學院/高齡</w:t>
            </w:r>
            <w:proofErr w:type="gramStart"/>
            <w:r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照護學程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2</w:t>
            </w:r>
          </w:p>
        </w:tc>
      </w:tr>
      <w:tr w:rsidR="00BD1A5B" w:rsidRPr="003A7D76" w:rsidTr="00AD4747">
        <w:trPr>
          <w:trHeight w:val="176"/>
        </w:trPr>
        <w:tc>
          <w:tcPr>
            <w:tcW w:w="2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D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EF6AAF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>
              <w:rPr>
                <w:rFonts w:hint="eastAsia"/>
              </w:rPr>
              <w:t>高齡友善環境規劃與創新</w:t>
            </w:r>
          </w:p>
        </w:tc>
        <w:tc>
          <w:tcPr>
            <w:tcW w:w="1096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DFFFF"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EF6AAF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跨領域學院/高齡</w:t>
            </w:r>
            <w:proofErr w:type="gramStart"/>
            <w:r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照護學程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2</w:t>
            </w:r>
          </w:p>
        </w:tc>
      </w:tr>
      <w:tr w:rsidR="00BD1A5B" w:rsidRPr="003A7D76" w:rsidTr="00AD4747">
        <w:trPr>
          <w:trHeight w:val="176"/>
        </w:trPr>
        <w:tc>
          <w:tcPr>
            <w:tcW w:w="2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D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EF6AAF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>
              <w:rPr>
                <w:rFonts w:hint="eastAsia"/>
              </w:rPr>
              <w:t>銀髮活動設計與創新</w:t>
            </w:r>
          </w:p>
        </w:tc>
        <w:tc>
          <w:tcPr>
            <w:tcW w:w="1096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DFFFF"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EF6AAF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跨領域學院/高齡</w:t>
            </w:r>
            <w:proofErr w:type="gramStart"/>
            <w:r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照護學程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EF6AAF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2</w:t>
            </w:r>
          </w:p>
        </w:tc>
      </w:tr>
      <w:tr w:rsidR="00BD1A5B" w:rsidRPr="003A7D76" w:rsidTr="00AD4747">
        <w:trPr>
          <w:trHeight w:val="183"/>
        </w:trPr>
        <w:tc>
          <w:tcPr>
            <w:tcW w:w="831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b/>
                <w:kern w:val="2"/>
                <w:szCs w:val="22"/>
              </w:rPr>
              <w:t>選修課程—</w:t>
            </w: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( 下列課程只要修滿</w:t>
            </w:r>
            <w:r w:rsidR="00EF6AAF">
              <w:rPr>
                <w:rFonts w:ascii="華康細圓體" w:eastAsia="華康細圓體" w:hAnsi="華康細圓體" w:cstheme="minorBidi" w:hint="eastAsia"/>
                <w:color w:val="FF0000"/>
                <w:kern w:val="2"/>
                <w:szCs w:val="22"/>
              </w:rPr>
              <w:t>3</w:t>
            </w:r>
            <w:bookmarkStart w:id="0" w:name="_GoBack"/>
            <w:bookmarkEnd w:id="0"/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學分即可 )</w:t>
            </w:r>
          </w:p>
        </w:tc>
      </w:tr>
      <w:tr w:rsidR="00BD1A5B" w:rsidRPr="003A7D76" w:rsidTr="00AD4747">
        <w:trPr>
          <w:trHeight w:val="176"/>
        </w:trPr>
        <w:tc>
          <w:tcPr>
            <w:tcW w:w="3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老人社會工作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上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社會工作學系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3</w:t>
            </w:r>
          </w:p>
        </w:tc>
      </w:tr>
      <w:tr w:rsidR="00BD1A5B" w:rsidRPr="003A7D76" w:rsidTr="00AD4747">
        <w:trPr>
          <w:trHeight w:val="176"/>
        </w:trPr>
        <w:tc>
          <w:tcPr>
            <w:tcW w:w="3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個案管理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下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社會工作學系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2</w:t>
            </w:r>
          </w:p>
        </w:tc>
      </w:tr>
      <w:tr w:rsidR="00BD1A5B" w:rsidRPr="003A7D76" w:rsidTr="00AD4747">
        <w:trPr>
          <w:trHeight w:val="176"/>
        </w:trPr>
        <w:tc>
          <w:tcPr>
            <w:tcW w:w="3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長期照護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上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護理學系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2</w:t>
            </w:r>
          </w:p>
        </w:tc>
      </w:tr>
      <w:tr w:rsidR="00BD1A5B" w:rsidRPr="003A7D76" w:rsidTr="00AD4747">
        <w:trPr>
          <w:trHeight w:val="176"/>
        </w:trPr>
        <w:tc>
          <w:tcPr>
            <w:tcW w:w="3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營養與老化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下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營養科學系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2</w:t>
            </w:r>
          </w:p>
        </w:tc>
      </w:tr>
      <w:tr w:rsidR="00BD1A5B" w:rsidRPr="003A7D76" w:rsidTr="00AD4747">
        <w:trPr>
          <w:trHeight w:val="176"/>
        </w:trPr>
        <w:tc>
          <w:tcPr>
            <w:tcW w:w="3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家庭與老人生活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上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兒童與家庭學系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2</w:t>
            </w:r>
          </w:p>
        </w:tc>
      </w:tr>
      <w:tr w:rsidR="00BD1A5B" w:rsidRPr="003A7D76" w:rsidTr="00AD4747">
        <w:trPr>
          <w:trHeight w:val="176"/>
        </w:trPr>
        <w:tc>
          <w:tcPr>
            <w:tcW w:w="3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遠距醫療健康服務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下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資訊工程、醫學資訊</w:t>
            </w:r>
            <w:proofErr w:type="gramStart"/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學程合開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3</w:t>
            </w:r>
          </w:p>
        </w:tc>
      </w:tr>
      <w:tr w:rsidR="00BD1A5B" w:rsidRPr="003A7D76" w:rsidTr="00AD4747">
        <w:trPr>
          <w:trHeight w:val="176"/>
        </w:trPr>
        <w:tc>
          <w:tcPr>
            <w:tcW w:w="3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音樂治療導論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上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職能治療學系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2</w:t>
            </w:r>
          </w:p>
        </w:tc>
      </w:tr>
      <w:tr w:rsidR="00BD1A5B" w:rsidRPr="003A7D76" w:rsidTr="00452C9E">
        <w:trPr>
          <w:trHeight w:val="202"/>
        </w:trPr>
        <w:tc>
          <w:tcPr>
            <w:tcW w:w="3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呼吸治療學導論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上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呼吸治療學系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1</w:t>
            </w:r>
          </w:p>
        </w:tc>
      </w:tr>
      <w:tr w:rsidR="00BD1A5B" w:rsidRPr="003A7D76" w:rsidTr="00F17CC4">
        <w:trPr>
          <w:trHeight w:val="176"/>
        </w:trPr>
        <w:tc>
          <w:tcPr>
            <w:tcW w:w="3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呼吸治療營養學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上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呼吸治療學系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A5B" w:rsidRPr="003A7D76" w:rsidRDefault="00BD1A5B" w:rsidP="00AD4747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華康細圓體" w:eastAsia="華康細圓體" w:hAnsi="華康細圓體" w:cstheme="minorBidi"/>
                <w:kern w:val="2"/>
                <w:szCs w:val="22"/>
              </w:rPr>
            </w:pPr>
            <w:r w:rsidRPr="003A7D76">
              <w:rPr>
                <w:rFonts w:ascii="華康細圓體" w:eastAsia="華康細圓體" w:hAnsi="華康細圓體" w:cstheme="minorBidi" w:hint="eastAsia"/>
                <w:kern w:val="2"/>
                <w:szCs w:val="22"/>
              </w:rPr>
              <w:t>2</w:t>
            </w:r>
          </w:p>
        </w:tc>
      </w:tr>
    </w:tbl>
    <w:p w:rsidR="00BD1A5B" w:rsidRPr="003A7D76" w:rsidRDefault="00BD1A5B" w:rsidP="00BD1A5B">
      <w:pPr>
        <w:suppressAutoHyphens w:val="0"/>
        <w:autoSpaceDN/>
        <w:jc w:val="center"/>
        <w:textAlignment w:val="auto"/>
        <w:rPr>
          <w:rFonts w:asciiTheme="minorHAnsi" w:eastAsiaTheme="minorEastAsia" w:hAnsiTheme="minorHAnsi" w:cstheme="minorBidi"/>
          <w:kern w:val="2"/>
          <w:szCs w:val="22"/>
        </w:rPr>
      </w:pPr>
    </w:p>
    <w:p w:rsidR="00BD1A5B" w:rsidRDefault="00BD1A5B" w:rsidP="00BD1A5B">
      <w:pPr>
        <w:snapToGrid w:val="0"/>
        <w:spacing w:line="400" w:lineRule="exact"/>
        <w:ind w:left="485" w:hanging="485"/>
      </w:pPr>
    </w:p>
    <w:p w:rsidR="00BD1A5B" w:rsidRDefault="00BD1A5B" w:rsidP="00BD1A5B"/>
    <w:p w:rsidR="00BD3281" w:rsidRDefault="00BD3281"/>
    <w:sectPr w:rsidR="00BD3281">
      <w:pgSz w:w="11906" w:h="16838"/>
      <w:pgMar w:top="709" w:right="1134" w:bottom="284" w:left="1134" w:header="720" w:footer="720" w:gutter="0"/>
      <w:cols w:space="720"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5B"/>
    <w:rsid w:val="002A7A85"/>
    <w:rsid w:val="00672210"/>
    <w:rsid w:val="00BD1A5B"/>
    <w:rsid w:val="00BD3281"/>
    <w:rsid w:val="00E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1A5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1A5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2022-09-05T02:29:00Z</cp:lastPrinted>
  <dcterms:created xsi:type="dcterms:W3CDTF">2022-08-25T08:15:00Z</dcterms:created>
  <dcterms:modified xsi:type="dcterms:W3CDTF">2023-09-04T09:45:00Z</dcterms:modified>
</cp:coreProperties>
</file>