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703B" w:rsidRPr="00124938" w:rsidRDefault="0051703B" w:rsidP="0051703B">
      <w:pPr>
        <w:pStyle w:val="a5"/>
        <w:rPr>
          <w:rFonts w:ascii="微軟正黑體" w:eastAsia="微軟正黑體" w:hAnsi="微軟正黑體"/>
        </w:rPr>
      </w:pPr>
      <w:r w:rsidRPr="00124938">
        <w:rPr>
          <w:rFonts w:ascii="微軟正黑體" w:eastAsia="微軟正黑體" w:hAnsi="微軟正黑體" w:hint="eastAsia"/>
        </w:rPr>
        <mc:AlternateContent>
          <mc:Choice Requires="wps">
            <w:drawing>
              <wp:anchor distT="0" distB="0" distL="114300" distR="114300" simplePos="0" relativeHeight="251658240" behindDoc="0" locked="1" layoutInCell="1" allowOverlap="1">
                <wp:simplePos x="0" y="0"/>
                <wp:positionH relativeFrom="page">
                  <wp:posOffset>5219700</wp:posOffset>
                </wp:positionH>
                <wp:positionV relativeFrom="page">
                  <wp:posOffset>359410</wp:posOffset>
                </wp:positionV>
                <wp:extent cx="1905000" cy="5080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51703B" w:rsidTr="0051703B">
                              <w:tc>
                                <w:tcPr>
                                  <w:tcW w:w="2727" w:type="dxa"/>
                                  <w:shd w:val="clear" w:color="auto" w:fill="auto"/>
                                </w:tcPr>
                                <w:p w:rsidR="0051703B" w:rsidRDefault="0051703B" w:rsidP="0051703B">
                                  <w:pPr>
                                    <w:pStyle w:val="ae"/>
                                  </w:pPr>
                                  <w:r>
                                    <w:rPr>
                                      <w:rFonts w:hint="eastAsia"/>
                                    </w:rPr>
                                    <w:t xml:space="preserve"> </w:t>
                                  </w:r>
                                  <w:r>
                                    <w:rPr>
                                      <w:rFonts w:hint="eastAsia"/>
                                    </w:rPr>
                                    <w:t>檔</w:t>
                                  </w:r>
                                  <w:r>
                                    <w:rPr>
                                      <w:rFonts w:hint="eastAsia"/>
                                    </w:rPr>
                                    <w:t xml:space="preserve">    </w:t>
                                  </w:r>
                                  <w:r>
                                    <w:rPr>
                                      <w:rFonts w:hint="eastAsia"/>
                                    </w:rPr>
                                    <w:t>號：</w:t>
                                  </w:r>
                                </w:p>
                              </w:tc>
                            </w:tr>
                            <w:tr w:rsidR="0051703B" w:rsidTr="0051703B">
                              <w:tc>
                                <w:tcPr>
                                  <w:tcW w:w="2727" w:type="dxa"/>
                                  <w:shd w:val="clear" w:color="auto" w:fill="auto"/>
                                </w:tcPr>
                                <w:p w:rsidR="0051703B" w:rsidRDefault="0051703B" w:rsidP="0051703B">
                                  <w:pPr>
                                    <w:pStyle w:val="ae"/>
                                  </w:pPr>
                                  <w:r>
                                    <w:rPr>
                                      <w:rFonts w:hint="eastAsia"/>
                                    </w:rPr>
                                    <w:t xml:space="preserve"> </w:t>
                                  </w:r>
                                  <w:r>
                                    <w:rPr>
                                      <w:rFonts w:hint="eastAsia"/>
                                    </w:rPr>
                                    <w:t>保存年限：</w:t>
                                  </w:r>
                                </w:p>
                              </w:tc>
                            </w:tr>
                          </w:tbl>
                          <w:p w:rsidR="0051703B" w:rsidRDefault="0051703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11pt;margin-top:28.3pt;width:150pt;height:40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" stroked="f">
                <v:textbox>
                  <w:txbxContent>
                    <w:tbl>
                      <w:tblPr>
                        <w:tblW w:w="0" w:type="auto"/>
                        <w:tblInd w:w="28" w:type="dxa"/>
                        <w:tblLayout w:type="fixed"/>
                        <w:tblCellMar>
                          <w:left w:w="28" w:type="dxa"/>
                          <w:right w:w="28" w:type="dxa"/>
                        </w:tblCellMar>
                        <w:tblLook w:val="0000" w:firstRow="0" w:lastRow="0" w:firstColumn="0" w:lastColumn="0" w:noHBand="0" w:noVBand="0"/>
                      </w:tblPr>
                      <w:tblGrid>
                        <w:gridCol w:w="2727"/>
                      </w:tblGrid>
                      <w:tr w:rsidR="0051703B" w:rsidTr="0051703B">
                        <w:tc>
                          <w:tcPr>
                            <w:tcW w:w="2727" w:type="dxa"/>
                            <w:shd w:val="clear" w:color="auto" w:fill="auto"/>
                          </w:tcPr>
                          <w:p w:rsidR="0051703B" w:rsidRDefault="0051703B" w:rsidP="0051703B">
                            <w:pPr>
                              <w:pStyle w:val="ae"/>
                            </w:pPr>
                            <w:r>
                              <w:rPr>
                                <w:rFonts w:hint="eastAsia"/>
                              </w:rPr>
                              <w:t xml:space="preserve"> </w:t>
                            </w:r>
                            <w:r>
                              <w:rPr>
                                <w:rFonts w:hint="eastAsia"/>
                              </w:rPr>
                              <w:t>檔</w:t>
                            </w:r>
                            <w:r>
                              <w:rPr>
                                <w:rFonts w:hint="eastAsia"/>
                              </w:rPr>
                              <w:t xml:space="preserve">    </w:t>
                            </w:r>
                            <w:r>
                              <w:rPr>
                                <w:rFonts w:hint="eastAsia"/>
                              </w:rPr>
                              <w:t>號：</w:t>
                            </w:r>
                          </w:p>
                        </w:tc>
                      </w:tr>
                      <w:tr w:rsidR="0051703B" w:rsidTr="0051703B">
                        <w:tc>
                          <w:tcPr>
                            <w:tcW w:w="2727" w:type="dxa"/>
                            <w:shd w:val="clear" w:color="auto" w:fill="auto"/>
                          </w:tcPr>
                          <w:p w:rsidR="0051703B" w:rsidRDefault="0051703B" w:rsidP="0051703B">
                            <w:pPr>
                              <w:pStyle w:val="ae"/>
                            </w:pPr>
                            <w:r>
                              <w:rPr>
                                <w:rFonts w:hint="eastAsia"/>
                              </w:rPr>
                              <w:t xml:space="preserve"> </w:t>
                            </w:r>
                            <w:r>
                              <w:rPr>
                                <w:rFonts w:hint="eastAsia"/>
                              </w:rPr>
                              <w:t>保存年限：</w:t>
                            </w:r>
                          </w:p>
                        </w:tc>
                      </w:tr>
                    </w:tbl>
                    <w:p w:rsidR="0051703B" w:rsidRDefault="0051703B"/>
                  </w:txbxContent>
                </v:textbox>
                <w10:wrap anchorx="page" anchory="page"/>
                <w10:anchorlock/>
              </v:shape>
            </w:pict>
          </mc:Fallback>
        </mc:AlternateContent>
      </w:r>
      <w:r w:rsidRPr="00124938">
        <w:rPr>
          <w:rFonts w:ascii="微軟正黑體" w:eastAsia="微軟正黑體" w:hAnsi="微軟正黑體" w:hint="eastAsia"/>
        </w:rPr>
        <w:t>臺北市立聯合醫院　函</w:t>
      </w:r>
    </w:p>
    <w:p w:rsidR="0051703B" w:rsidRPr="00124938" w:rsidRDefault="0051703B" w:rsidP="0051703B">
      <w:pPr>
        <w:pStyle w:val="afff"/>
        <w:ind w:left="5953" w:hanging="1247"/>
        <w:rPr>
          <w:rFonts w:ascii="微軟正黑體" w:eastAsia="微軟正黑體" w:hAnsi="微軟正黑體"/>
        </w:rPr>
      </w:pPr>
      <w:r w:rsidRPr="00124938">
        <w:rPr>
          <w:rFonts w:ascii="微軟正黑體" w:eastAsia="微軟正黑體" w:hAnsi="微軟正黑體" w:hint="eastAsia"/>
        </w:rPr>
        <w:t>機關地址：10341 臺北市鄭州路145號</w:t>
      </w:r>
    </w:p>
    <w:p w:rsidR="0051703B" w:rsidRPr="00124938" w:rsidRDefault="0051703B" w:rsidP="0051703B">
      <w:pPr>
        <w:pStyle w:val="afff"/>
        <w:ind w:left="5953" w:hanging="1247"/>
        <w:rPr>
          <w:rFonts w:ascii="微軟正黑體" w:eastAsia="微軟正黑體" w:hAnsi="微軟正黑體"/>
        </w:rPr>
      </w:pPr>
      <w:r w:rsidRPr="00124938">
        <w:rPr>
          <w:rFonts w:ascii="微軟正黑體" w:eastAsia="微軟正黑體" w:hAnsi="微軟正黑體" w:hint="eastAsia"/>
        </w:rPr>
        <w:t>承 辦 人：楊慧如</w:t>
      </w:r>
    </w:p>
    <w:p w:rsidR="0051703B" w:rsidRPr="00124938" w:rsidRDefault="0051703B" w:rsidP="0051703B">
      <w:pPr>
        <w:pStyle w:val="afff"/>
        <w:ind w:left="5953" w:hanging="1247"/>
        <w:rPr>
          <w:rFonts w:ascii="微軟正黑體" w:eastAsia="微軟正黑體" w:hAnsi="微軟正黑體"/>
        </w:rPr>
      </w:pPr>
      <w:r w:rsidRPr="00124938">
        <w:rPr>
          <w:rFonts w:ascii="微軟正黑體" w:eastAsia="微軟正黑體" w:hAnsi="微軟正黑體" w:hint="eastAsia"/>
        </w:rPr>
        <w:t>電    話：2555-3000　分機　2659</w:t>
      </w:r>
    </w:p>
    <w:p w:rsidR="0051703B" w:rsidRPr="00124938" w:rsidRDefault="0051703B" w:rsidP="0051703B">
      <w:pPr>
        <w:pStyle w:val="afff"/>
        <w:ind w:left="5953" w:hanging="1247"/>
        <w:rPr>
          <w:rFonts w:ascii="微軟正黑體" w:eastAsia="微軟正黑體" w:hAnsi="微軟正黑體"/>
        </w:rPr>
      </w:pPr>
      <w:r w:rsidRPr="00124938">
        <w:rPr>
          <w:rFonts w:ascii="微軟正黑體" w:eastAsia="微軟正黑體" w:hAnsi="微軟正黑體" w:hint="eastAsia"/>
        </w:rPr>
        <w:t>電子信箱：：B0755@tpech.gov.tw</w:t>
      </w:r>
    </w:p>
    <w:p w:rsidR="0051703B" w:rsidRPr="00124938" w:rsidRDefault="0051703B" w:rsidP="0051703B">
      <w:pPr>
        <w:pStyle w:val="a7"/>
        <w:rPr>
          <w:rFonts w:ascii="微軟正黑體" w:eastAsia="微軟正黑體" w:hAnsi="微軟正黑體"/>
        </w:rPr>
      </w:pPr>
      <w:bookmarkStart w:id="0" w:name="Zone"/>
      <w:bookmarkEnd w:id="0"/>
    </w:p>
    <w:p w:rsidR="0051703B" w:rsidRPr="00124938" w:rsidRDefault="0051703B" w:rsidP="0051703B">
      <w:pPr>
        <w:pStyle w:val="a7"/>
        <w:rPr>
          <w:rFonts w:ascii="微軟正黑體" w:eastAsia="微軟正黑體" w:hAnsi="微軟正黑體"/>
        </w:rPr>
      </w:pPr>
      <w:bookmarkStart w:id="1" w:name="Addr"/>
      <w:bookmarkEnd w:id="1"/>
    </w:p>
    <w:p w:rsidR="0051703B" w:rsidRPr="00124938" w:rsidRDefault="0051703B" w:rsidP="0051703B">
      <w:pPr>
        <w:pStyle w:val="af1"/>
        <w:rPr>
          <w:rFonts w:ascii="微軟正黑體" w:eastAsia="微軟正黑體" w:hAnsi="微軟正黑體"/>
        </w:rPr>
      </w:pPr>
      <w:r w:rsidRPr="00124938">
        <w:rPr>
          <w:rFonts w:ascii="微軟正黑體" w:eastAsia="微軟正黑體" w:hAnsi="微軟正黑體" w:hint="eastAsia"/>
        </w:rPr>
        <w:t>受文者：</w:t>
      </w:r>
      <w:bookmarkStart w:id="2" w:name="DesTo"/>
      <w:bookmarkEnd w:id="2"/>
      <w:r w:rsidRPr="00124938">
        <w:rPr>
          <w:rFonts w:ascii="微軟正黑體" w:eastAsia="微軟正黑體" w:hAnsi="微軟正黑體" w:hint="eastAsia"/>
        </w:rPr>
        <w:t>輔仁大學學校財團法人輔仁大學</w:t>
      </w:r>
    </w:p>
    <w:p w:rsidR="0051703B" w:rsidRPr="00124938" w:rsidRDefault="0051703B" w:rsidP="0051703B">
      <w:pPr>
        <w:pStyle w:val="a7"/>
        <w:rPr>
          <w:rFonts w:ascii="微軟正黑體" w:eastAsia="微軟正黑體" w:hAnsi="微軟正黑體"/>
        </w:rPr>
      </w:pPr>
      <w:r w:rsidRPr="00124938">
        <w:rPr>
          <w:rFonts w:ascii="微軟正黑體" w:eastAsia="微軟正黑體" w:hAnsi="微軟正黑體" w:hint="eastAsia"/>
        </w:rPr>
        <w:t>發文日期：中華民國108年1月17日</w:t>
      </w:r>
    </w:p>
    <w:p w:rsidR="0051703B" w:rsidRPr="00124938" w:rsidRDefault="0051703B" w:rsidP="0051703B">
      <w:pPr>
        <w:pStyle w:val="a7"/>
        <w:rPr>
          <w:rFonts w:ascii="微軟正黑體" w:eastAsia="微軟正黑體" w:hAnsi="微軟正黑體"/>
        </w:rPr>
      </w:pPr>
      <w:r w:rsidRPr="00124938">
        <w:rPr>
          <w:rFonts w:ascii="微軟正黑體" w:eastAsia="微軟正黑體" w:hAnsi="微軟正黑體" w:hint="eastAsia"/>
        </w:rPr>
        <w:t>發文字號：北市醫護字第10831573300號</w:t>
      </w:r>
    </w:p>
    <w:p w:rsidR="0051703B" w:rsidRPr="00124938" w:rsidRDefault="0051703B" w:rsidP="0051703B">
      <w:pPr>
        <w:pStyle w:val="a7"/>
        <w:rPr>
          <w:rFonts w:ascii="微軟正黑體" w:eastAsia="微軟正黑體" w:hAnsi="微軟正黑體"/>
        </w:rPr>
      </w:pPr>
      <w:r w:rsidRPr="00124938">
        <w:rPr>
          <w:rFonts w:ascii="微軟正黑體" w:eastAsia="微軟正黑體" w:hAnsi="微軟正黑體" w:hint="eastAsia"/>
        </w:rPr>
        <w:t>速別：普通件</w:t>
      </w:r>
    </w:p>
    <w:p w:rsidR="0051703B" w:rsidRPr="00124938" w:rsidRDefault="0051703B" w:rsidP="0051703B">
      <w:pPr>
        <w:pStyle w:val="a7"/>
        <w:rPr>
          <w:rFonts w:ascii="微軟正黑體" w:eastAsia="微軟正黑體" w:hAnsi="微軟正黑體"/>
        </w:rPr>
      </w:pPr>
      <w:r w:rsidRPr="00124938">
        <w:rPr>
          <w:rFonts w:ascii="微軟正黑體" w:eastAsia="微軟正黑體" w:hAnsi="微軟正黑體" w:hint="eastAsia"/>
        </w:rPr>
        <w:t>密等及解密條件或保密期限：</w:t>
      </w:r>
    </w:p>
    <w:p w:rsidR="0051703B" w:rsidRPr="00124938" w:rsidRDefault="0051703B" w:rsidP="0051703B">
      <w:pPr>
        <w:pStyle w:val="a7"/>
        <w:rPr>
          <w:rFonts w:ascii="微軟正黑體" w:eastAsia="微軟正黑體" w:hAnsi="微軟正黑體"/>
        </w:rPr>
      </w:pPr>
      <w:r w:rsidRPr="00124938">
        <w:rPr>
          <w:rFonts w:ascii="微軟正黑體" w:eastAsia="微軟正黑體" w:hAnsi="微軟正黑體" w:hint="eastAsia"/>
        </w:rPr>
        <w:t>附件：獎助金申請表、獎助金申請表及合約書繳學填寫範例、獎助金服務合約書-107、獎助金須知-1071002確認版( XDAA10831573300-3-0.pdf、XDAA10831573300-3-1.pdf、XDAA10831573300-3-2.pdf、XDAA10831573300-3-3.pdf，共四個電子檔案 )</w:t>
      </w:r>
      <w:bookmarkStart w:id="3" w:name="_GoBack"/>
      <w:bookmarkEnd w:id="3"/>
    </w:p>
    <w:p w:rsidR="0051703B" w:rsidRPr="00124938" w:rsidRDefault="0051703B" w:rsidP="0051703B">
      <w:pPr>
        <w:pStyle w:val="a7"/>
        <w:rPr>
          <w:rFonts w:ascii="微軟正黑體" w:eastAsia="微軟正黑體" w:hAnsi="微軟正黑體"/>
        </w:rPr>
      </w:pPr>
    </w:p>
    <w:p w:rsidR="0051703B" w:rsidRPr="00124938" w:rsidRDefault="0051703B" w:rsidP="0051703B">
      <w:pPr>
        <w:pStyle w:val="af3"/>
        <w:rPr>
          <w:rFonts w:ascii="微軟正黑體" w:eastAsia="微軟正黑體" w:hAnsi="微軟正黑體"/>
        </w:rPr>
      </w:pPr>
      <w:r w:rsidRPr="00124938">
        <w:rPr>
          <w:rFonts w:ascii="微軟正黑體" w:eastAsia="微軟正黑體" w:hAnsi="微軟正黑體" w:hint="eastAsia"/>
        </w:rPr>
        <w:t>主旨：檢送臺北市立聯合醫院(以下稱本院)提供院校長期照顧相關科系獎助學金申請事宜及相關表件，敬請會予公告並鼓勵推薦申請。</w:t>
      </w:r>
    </w:p>
    <w:p w:rsidR="0051703B" w:rsidRPr="00124938" w:rsidRDefault="0051703B" w:rsidP="0051703B">
      <w:pPr>
        <w:pStyle w:val="af3"/>
        <w:rPr>
          <w:rFonts w:ascii="微軟正黑體" w:eastAsia="微軟正黑體" w:hAnsi="微軟正黑體"/>
        </w:rPr>
      </w:pPr>
      <w:r w:rsidRPr="00124938">
        <w:rPr>
          <w:rFonts w:ascii="微軟正黑體" w:eastAsia="微軟正黑體" w:hAnsi="微軟正黑體" w:hint="eastAsia"/>
        </w:rPr>
        <w:t>說明：</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一、本院為提升臨床照護品質，以產學合作共同培育學生並提供就業機會，以提升市民照護品質，同時關懷照顧經濟弱勢及原住民學生，鼓勵長期照顧/老人/高齡/銀髮/長青相關學科系，且該學門學程臨床實習以在本院執行為優先之優秀學生畢業後從事臨床照顧服務，提供長期照顧相關科系學生獎助金申請，敬請貴校惠予公告並鼓勵推薦符合資格學生踴躍申請。</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二、108年護理科系獎助金預算擬移撥2百萬元供長期照顧相關科系學生獎助金申請，預估申請人數50人。</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lastRenderedPageBreak/>
        <w:t>三、獎助對象:高年級(學程二年內)之大專院校長期照顧相關科系學生。</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ab/>
        <w:t>（一）獎助條件：受獎助學生在申請前一學期之學業成績平均80分以上，且操行成績85分以上。</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ab/>
        <w:t>（二）獎助期間:最後一學年申請者為在學期間共二學期。</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四、受獎助學生須簽定「臺北市立聯合醫院提供院校長期照顧相關科系學生獎助金服務合約書」，畢業後依據本院規定到職日履行保證義務年限，從事病房助理員或居服員職務。(例如:申請二學期獎助金，其服務年限為服務一年)。</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五、申請方式:符合獎助對象之學生，填妥「臺北市立聯合醫院提供院校長期照顧相關科系學生獎助金申請表」，並依申請表檢附資料查檢表依序檢附相關資料，經學系(科)用印後於108年3月20日送至本院護理部審查，逾期不再受理申請。</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六、申請之學生請提供台北富邦銀行或第一銀行的帳(帳戶戶名須為學生本人)。</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七、隨含檢附獎助金申請須知、獎助金申請表及獎助金服務合約書各一份提供參考。</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八、上開相關獎助學金申請訊息亦公告於本院網站。</w:t>
      </w:r>
    </w:p>
    <w:p w:rsidR="0051703B" w:rsidRPr="00124938" w:rsidRDefault="0051703B" w:rsidP="0051703B">
      <w:pPr>
        <w:pStyle w:val="afff0"/>
        <w:rPr>
          <w:rFonts w:ascii="微軟正黑體" w:eastAsia="微軟正黑體" w:hAnsi="微軟正黑體"/>
        </w:rPr>
      </w:pPr>
      <w:r w:rsidRPr="00124938">
        <w:rPr>
          <w:rFonts w:ascii="微軟正黑體" w:eastAsia="微軟正黑體" w:hAnsi="微軟正黑體" w:hint="eastAsia"/>
        </w:rPr>
        <w:t>九、本案聯絡人:護理部全責管理師，連絡電話:02-2555-3000#2659。</w:t>
      </w:r>
    </w:p>
    <w:p w:rsidR="0051703B" w:rsidRPr="00124938" w:rsidRDefault="0051703B" w:rsidP="0051703B">
      <w:pPr>
        <w:pStyle w:val="afff"/>
        <w:rPr>
          <w:rFonts w:ascii="微軟正黑體" w:eastAsia="微軟正黑體" w:hAnsi="微軟正黑體"/>
        </w:rPr>
      </w:pPr>
    </w:p>
    <w:p w:rsidR="0051703B" w:rsidRPr="00124938" w:rsidRDefault="0051703B" w:rsidP="0051703B">
      <w:pPr>
        <w:pStyle w:val="af"/>
        <w:rPr>
          <w:rFonts w:ascii="微軟正黑體" w:eastAsia="微軟正黑體" w:hAnsi="微軟正黑體"/>
        </w:rPr>
      </w:pPr>
      <w:r w:rsidRPr="00124938">
        <w:rPr>
          <w:rFonts w:ascii="微軟正黑體" w:eastAsia="微軟正黑體" w:hAnsi="微軟正黑體" w:hint="eastAsia"/>
        </w:rPr>
        <w:t>正本：輔仁大學學校財團法人輔仁大學</w:t>
      </w:r>
    </w:p>
    <w:p w:rsidR="0051703B" w:rsidRPr="00124938" w:rsidRDefault="0051703B" w:rsidP="0051703B">
      <w:pPr>
        <w:pStyle w:val="af"/>
        <w:rPr>
          <w:rFonts w:ascii="微軟正黑體" w:eastAsia="微軟正黑體" w:hAnsi="微軟正黑體"/>
        </w:rPr>
      </w:pPr>
      <w:r w:rsidRPr="00124938">
        <w:rPr>
          <w:rFonts w:ascii="微軟正黑體" w:eastAsia="微軟正黑體" w:hAnsi="微軟正黑體" w:hint="eastAsia"/>
        </w:rPr>
        <w:t>副本：</w:t>
      </w:r>
    </w:p>
    <w:p w:rsidR="0051703B" w:rsidRPr="00124938" w:rsidRDefault="0051703B" w:rsidP="0051703B">
      <w:pPr>
        <w:pStyle w:val="ad"/>
        <w:rPr>
          <w:rFonts w:ascii="微軟正黑體" w:eastAsia="微軟正黑體" w:hAnsi="微軟正黑體"/>
        </w:rPr>
      </w:pPr>
    </w:p>
    <w:p w:rsidR="0051703B" w:rsidRPr="00124938" w:rsidRDefault="0051703B" w:rsidP="0051703B">
      <w:pPr>
        <w:pStyle w:val="afff"/>
        <w:rPr>
          <w:rFonts w:ascii="微軟正黑體" w:eastAsia="微軟正黑體" w:hAnsi="微軟正黑體"/>
        </w:rPr>
      </w:pPr>
    </w:p>
    <w:p w:rsidR="0051703B" w:rsidRPr="00124938" w:rsidRDefault="0051703B" w:rsidP="0051703B">
      <w:pPr>
        <w:pStyle w:val="af8"/>
        <w:rPr>
          <w:rFonts w:ascii="微軟正黑體" w:eastAsia="微軟正黑體" w:hAnsi="微軟正黑體"/>
        </w:rPr>
      </w:pPr>
    </w:p>
    <w:sectPr w:rsidR="0051703B" w:rsidRPr="00124938">
      <w:headerReference w:type="default" r:id="rId7"/>
      <w:footerReference w:type="even" r:id="rId8"/>
      <w:footerReference w:type="default" r:id="rId9"/>
      <w:pgSz w:w="11907" w:h="16840" w:code="9"/>
      <w:pgMar w:top="1418" w:right="1418" w:bottom="1418" w:left="1418" w:header="567" w:footer="992" w:gutter="0"/>
      <w:pgNumType w:fmt="taiwaneseCountingThousand"/>
      <w:cols w:space="425"/>
      <w:docGrid w:type="lines" w:linePitch="245" w:charSpace="-36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5E87" w:rsidRDefault="00FE5E87">
      <w:r>
        <w:separator/>
      </w:r>
    </w:p>
  </w:endnote>
  <w:endnote w:type="continuationSeparator" w:id="0">
    <w:p w:rsidR="00FE5E87" w:rsidRDefault="00FE5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ourier New">
    <w:panose1 w:val="02070309020205020404"/>
    <w:charset w:val="00"/>
    <w:family w:val="modern"/>
    <w:pitch w:val="fixed"/>
    <w:sig w:usb0="E0002EFF" w:usb1="C0007843"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4C" w:rsidRDefault="009B6792">
    <w:pPr>
      <w:pStyle w:val="af9"/>
      <w:framePr w:wrap="around" w:vAnchor="text" w:hAnchor="margin" w:y="1"/>
      <w:rPr>
        <w:rStyle w:val="afa"/>
      </w:rPr>
    </w:pPr>
    <w:r>
      <w:rPr>
        <w:rStyle w:val="afa"/>
      </w:rPr>
      <w:fldChar w:fldCharType="begin"/>
    </w:r>
    <w:r>
      <w:rPr>
        <w:rStyle w:val="afa"/>
      </w:rPr>
      <w:instrText xml:space="preserve">PAGE  </w:instrText>
    </w:r>
    <w:r>
      <w:rPr>
        <w:rStyle w:val="afa"/>
      </w:rPr>
      <w:fldChar w:fldCharType="separate"/>
    </w:r>
    <w:r>
      <w:rPr>
        <w:rStyle w:val="afa"/>
        <w:rFonts w:hint="eastAsia"/>
        <w:noProof/>
      </w:rPr>
      <w:t>一</w:t>
    </w:r>
    <w:r>
      <w:rPr>
        <w:rStyle w:val="afa"/>
      </w:rPr>
      <w:fldChar w:fldCharType="end"/>
    </w:r>
  </w:p>
  <w:p w:rsidR="0031004C" w:rsidRDefault="0031004C">
    <w:pPr>
      <w:pStyle w:val="af9"/>
      <w:ind w:firstLine="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4C" w:rsidRDefault="009B6792">
    <w:pPr>
      <w:pStyle w:val="af9"/>
      <w:jc w:val="center"/>
    </w:pPr>
    <w:r>
      <w:rPr>
        <w:rFonts w:ascii="標楷體" w:eastAsia="標楷體" w:hAnsi="標楷體" w:hint="eastAsia"/>
        <w:sz w:val="24"/>
      </w:rPr>
      <w:t>第</w:t>
    </w:r>
    <w:r>
      <w:rPr>
        <w:rStyle w:val="afa"/>
        <w:rFonts w:ascii="標楷體" w:eastAsia="標楷體" w:hAnsi="標楷體"/>
        <w:sz w:val="24"/>
      </w:rPr>
      <w:fldChar w:fldCharType="begin"/>
    </w:r>
    <w:r>
      <w:rPr>
        <w:rStyle w:val="afa"/>
        <w:rFonts w:ascii="標楷體" w:eastAsia="標楷體" w:hAnsi="標楷體"/>
        <w:sz w:val="24"/>
      </w:rPr>
      <w:instrText xml:space="preserve"> PAGE </w:instrText>
    </w:r>
    <w:r>
      <w:rPr>
        <w:rStyle w:val="afa"/>
        <w:rFonts w:ascii="標楷體" w:eastAsia="標楷體" w:hAnsi="標楷體"/>
        <w:sz w:val="24"/>
      </w:rPr>
      <w:fldChar w:fldCharType="separate"/>
    </w:r>
    <w:r w:rsidR="00124938">
      <w:rPr>
        <w:rStyle w:val="afa"/>
        <w:rFonts w:ascii="標楷體" w:eastAsia="標楷體" w:hAnsi="標楷體" w:hint="eastAsia"/>
        <w:noProof/>
        <w:sz w:val="24"/>
      </w:rPr>
      <w:t>一</w:t>
    </w:r>
    <w:r>
      <w:rPr>
        <w:rStyle w:val="afa"/>
        <w:rFonts w:ascii="標楷體" w:eastAsia="標楷體" w:hAnsi="標楷體"/>
        <w:sz w:val="24"/>
      </w:rPr>
      <w:fldChar w:fldCharType="end"/>
    </w:r>
    <w:r>
      <w:rPr>
        <w:rFonts w:ascii="標楷體" w:eastAsia="標楷體" w:hAnsi="標楷體" w:hint="eastAsia"/>
        <w:sz w:val="24"/>
      </w:rPr>
      <w:t>頁　共</w:t>
    </w:r>
    <w:r>
      <w:rPr>
        <w:rFonts w:ascii="標楷體" w:eastAsia="標楷體" w:hAnsi="標楷體"/>
        <w:sz w:val="24"/>
      </w:rPr>
      <w:fldChar w:fldCharType="begin"/>
    </w:r>
    <w:r>
      <w:rPr>
        <w:rFonts w:ascii="標楷體" w:eastAsia="標楷體" w:hAnsi="標楷體"/>
        <w:sz w:val="24"/>
      </w:rPr>
      <w:instrText xml:space="preserve"> SECTIONPAGES \* CHINESENUM3 \* MERGEFORMAT </w:instrText>
    </w:r>
    <w:r>
      <w:rPr>
        <w:rFonts w:ascii="標楷體" w:eastAsia="標楷體" w:hAnsi="標楷體"/>
        <w:sz w:val="24"/>
      </w:rPr>
      <w:fldChar w:fldCharType="separate"/>
    </w:r>
    <w:r w:rsidR="00124938">
      <w:rPr>
        <w:rFonts w:ascii="標楷體" w:eastAsia="標楷體" w:hAnsi="標楷體"/>
        <w:noProof/>
        <w:sz w:val="24"/>
      </w:rPr>
      <w:t>二</w:t>
    </w:r>
    <w:r>
      <w:rPr>
        <w:rFonts w:ascii="標楷體" w:eastAsia="標楷體" w:hAnsi="標楷體"/>
        <w:sz w:val="24"/>
      </w:rPr>
      <w:fldChar w:fldCharType="end"/>
    </w:r>
    <w:r>
      <w:rPr>
        <w:rFonts w:ascii="標楷體" w:eastAsia="標楷體" w:hAnsi="標楷體" w:hint="eastAsia"/>
        <w:sz w:val="24"/>
      </w:rPr>
      <w:t>頁</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5E87" w:rsidRDefault="00FE5E87">
      <w:r>
        <w:separator/>
      </w:r>
    </w:p>
  </w:footnote>
  <w:footnote w:type="continuationSeparator" w:id="0">
    <w:p w:rsidR="00FE5E87" w:rsidRDefault="00FE5E8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004C" w:rsidRDefault="0051703B">
    <w:pPr>
      <w:pStyle w:val="a4"/>
    </w:pPr>
    <w:r>
      <w:rPr>
        <w:noProof/>
      </w:rPr>
      <mc:AlternateContent>
        <mc:Choice Requires="wps">
          <w:drawing>
            <wp:anchor distT="0" distB="0" distL="114300" distR="114300" simplePos="0" relativeHeight="251658240" behindDoc="0" locked="0" layoutInCell="0" allowOverlap="1">
              <wp:simplePos x="0" y="0"/>
              <wp:positionH relativeFrom="column">
                <wp:posOffset>-457835</wp:posOffset>
              </wp:positionH>
              <wp:positionV relativeFrom="paragraph">
                <wp:posOffset>2441575</wp:posOffset>
              </wp:positionV>
              <wp:extent cx="204470" cy="4511675"/>
              <wp:effectExtent l="0" t="0" r="0" b="0"/>
              <wp:wrapNone/>
              <wp:docPr id="2"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470" cy="4511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004C" w:rsidRDefault="009B6792">
                          <w:pPr>
                            <w:pStyle w:val="af5"/>
                            <w:jc w:val="distribute"/>
                            <w:rPr>
                              <w:rFonts w:ascii="Times New Roman"/>
                              <w:noProof w:val="0"/>
                              <w:color w:val="auto"/>
                            </w:rPr>
                          </w:pPr>
                          <w:r>
                            <w:rPr>
                              <w:rFonts w:hint="eastAsia"/>
                              <w:color w:val="auto"/>
                            </w:rPr>
                            <w:t>裝訂線</w:t>
                          </w:r>
                        </w:p>
                      </w:txbxContent>
                    </wps:txbx>
                    <wps:bodyPr rot="0" vert="ea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27" type="#_x0000_t202" style="position:absolute;margin-left:-36.05pt;margin-top:192.25pt;width:16.1pt;height:355.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" o:allowincell="f" filled="f" stroked="f">
              <v:textbox style="layout-flow:vertical-ideographic" inset="0,0,0,0">
                <w:txbxContent>
                  <w:p w:rsidR="00000000" w:rsidRDefault="009B6792">
                    <w:pPr>
                      <w:pStyle w:val="af5"/>
                      <w:jc w:val="distribute"/>
                      <w:rPr>
                        <w:rFonts w:ascii="Times New Roman"/>
                        <w:noProof w:val="0"/>
                        <w:color w:val="auto"/>
                      </w:rPr>
                    </w:pPr>
                    <w:r>
                      <w:rPr>
                        <w:rFonts w:hint="eastAsia"/>
                        <w:color w:val="auto"/>
                      </w:rPr>
                      <w:t>裝訂線</w:t>
                    </w:r>
                  </w:p>
                </w:txbxContent>
              </v:textbox>
            </v:shap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-355600</wp:posOffset>
              </wp:positionH>
              <wp:positionV relativeFrom="paragraph">
                <wp:posOffset>370840</wp:posOffset>
              </wp:positionV>
              <wp:extent cx="19685" cy="8644890"/>
              <wp:effectExtent l="0" t="0" r="0" b="0"/>
              <wp:wrapNone/>
              <wp:docPr id="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685" cy="864489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C8E6B3" id="Line 18"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pt,29.2pt" to="-26.45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" o:allowincell="f">
              <v:stroke dashstyle="dash"/>
              <w10:anchorlock/>
            </v:lin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956E5"/>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 w15:restartNumberingAfterBreak="0">
    <w:nsid w:val="04DE7A03"/>
    <w:multiLevelType w:val="multilevel"/>
    <w:tmpl w:val="7E52B7A8"/>
    <w:lvl w:ilvl="0">
      <w:start w:val="1"/>
      <w:numFmt w:val="taiwaneseCountingThousand"/>
      <w:pStyle w:val="1"/>
      <w:suff w:val="nothing"/>
      <w:lvlText w:val="%1、"/>
      <w:lvlJc w:val="left"/>
      <w:pPr>
        <w:ind w:left="240" w:hanging="480"/>
      </w:pPr>
    </w:lvl>
    <w:lvl w:ilvl="1">
      <w:start w:val="1"/>
      <w:numFmt w:val="taiwaneseCountingThousand"/>
      <w:pStyle w:val="2"/>
      <w:suff w:val="nothing"/>
      <w:lvlText w:val="（%2）"/>
      <w:lvlJc w:val="left"/>
      <w:pPr>
        <w:ind w:left="720" w:hanging="720"/>
      </w:pPr>
    </w:lvl>
    <w:lvl w:ilvl="2">
      <w:start w:val="1"/>
      <w:numFmt w:val="decimalFullWidth"/>
      <w:pStyle w:val="3"/>
      <w:suff w:val="nothing"/>
      <w:lvlText w:val="%3、"/>
      <w:lvlJc w:val="left"/>
      <w:pPr>
        <w:ind w:left="960" w:hanging="480"/>
      </w:pPr>
    </w:lvl>
    <w:lvl w:ilvl="3">
      <w:start w:val="1"/>
      <w:numFmt w:val="decimalFullWidth"/>
      <w:pStyle w:val="4"/>
      <w:suff w:val="nothing"/>
      <w:lvlText w:val="（%4）"/>
      <w:lvlJc w:val="left"/>
      <w:pPr>
        <w:ind w:left="1440" w:hanging="720"/>
      </w:pPr>
    </w:lvl>
    <w:lvl w:ilvl="4">
      <w:start w:val="1"/>
      <w:numFmt w:val="none"/>
      <w:pStyle w:val="5"/>
      <w:suff w:val="nothing"/>
      <w:lvlText w:val=""/>
      <w:lvlJc w:val="left"/>
      <w:pPr>
        <w:ind w:left="0" w:firstLine="0"/>
      </w:pPr>
    </w:lvl>
    <w:lvl w:ilvl="5">
      <w:start w:val="1"/>
      <w:numFmt w:val="none"/>
      <w:pStyle w:val="6"/>
      <w:suff w:val="nothing"/>
      <w:lvlText w:val=""/>
      <w:lvlJc w:val="left"/>
      <w:pPr>
        <w:ind w:left="0" w:firstLine="0"/>
      </w:pPr>
    </w:lvl>
    <w:lvl w:ilvl="6">
      <w:start w:val="1"/>
      <w:numFmt w:val="none"/>
      <w:pStyle w:val="7"/>
      <w:suff w:val="nothing"/>
      <w:lvlText w:val=""/>
      <w:lvlJc w:val="left"/>
      <w:pPr>
        <w:ind w:left="0" w:firstLine="0"/>
      </w:pPr>
    </w:lvl>
    <w:lvl w:ilvl="7">
      <w:start w:val="1"/>
      <w:numFmt w:val="none"/>
      <w:pStyle w:val="8"/>
      <w:suff w:val="nothing"/>
      <w:lvlText w:val=""/>
      <w:lvlJc w:val="left"/>
      <w:pPr>
        <w:ind w:left="0" w:firstLine="0"/>
      </w:pPr>
    </w:lvl>
    <w:lvl w:ilvl="8">
      <w:start w:val="1"/>
      <w:numFmt w:val="none"/>
      <w:pStyle w:val="9"/>
      <w:suff w:val="nothing"/>
      <w:lvlText w:val=""/>
      <w:lvlJc w:val="left"/>
      <w:pPr>
        <w:ind w:left="0" w:firstLine="0"/>
      </w:pPr>
    </w:lvl>
  </w:abstractNum>
  <w:abstractNum w:abstractNumId="2" w15:restartNumberingAfterBreak="0">
    <w:nsid w:val="0B6000FA"/>
    <w:multiLevelType w:val="multilevel"/>
    <w:tmpl w:val="04090029"/>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 w15:restartNumberingAfterBreak="0">
    <w:nsid w:val="0C8321B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4" w15:restartNumberingAfterBreak="0">
    <w:nsid w:val="1AB97479"/>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5" w15:restartNumberingAfterBreak="0">
    <w:nsid w:val="1E6712FF"/>
    <w:multiLevelType w:val="multilevel"/>
    <w:tmpl w:val="239ED086"/>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6" w15:restartNumberingAfterBreak="0">
    <w:nsid w:val="211F5AE4"/>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7" w15:restartNumberingAfterBreak="0">
    <w:nsid w:val="277E5729"/>
    <w:multiLevelType w:val="multilevel"/>
    <w:tmpl w:val="6A9AF63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8" w15:restartNumberingAfterBreak="0">
    <w:nsid w:val="27B7599A"/>
    <w:multiLevelType w:val="multilevel"/>
    <w:tmpl w:val="CE78772A"/>
    <w:lvl w:ilvl="0">
      <w:start w:val="1"/>
      <w:numFmt w:val="taiwaneseCountingThousand"/>
      <w:suff w:val="nothing"/>
      <w:lvlText w:val="%1、"/>
      <w:lvlJc w:val="left"/>
      <w:pPr>
        <w:ind w:left="1680" w:hanging="480"/>
      </w:pPr>
      <w:rPr>
        <w:rFonts w:hint="eastAsia"/>
      </w:rPr>
    </w:lvl>
    <w:lvl w:ilvl="1">
      <w:start w:val="1"/>
      <w:numFmt w:val="taiwaneseCountingThousand"/>
      <w:suff w:val="nothing"/>
      <w:lvlText w:val="（%2）"/>
      <w:lvlJc w:val="left"/>
      <w:pPr>
        <w:ind w:left="2160" w:hanging="720"/>
      </w:pPr>
      <w:rPr>
        <w:rFonts w:hint="eastAsia"/>
      </w:rPr>
    </w:lvl>
    <w:lvl w:ilvl="2">
      <w:start w:val="1"/>
      <w:numFmt w:val="decimalFullWidth"/>
      <w:suff w:val="nothing"/>
      <w:lvlText w:val="%3、"/>
      <w:lvlJc w:val="left"/>
      <w:pPr>
        <w:ind w:left="2400" w:hanging="480"/>
      </w:pPr>
      <w:rPr>
        <w:rFonts w:hint="eastAsia"/>
      </w:rPr>
    </w:lvl>
    <w:lvl w:ilvl="3">
      <w:start w:val="1"/>
      <w:numFmt w:val="decimalFullWidth"/>
      <w:suff w:val="nothing"/>
      <w:lvlText w:val="（%4）"/>
      <w:lvlJc w:val="left"/>
      <w:pPr>
        <w:ind w:left="28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9" w15:restartNumberingAfterBreak="0">
    <w:nsid w:val="300850CF"/>
    <w:multiLevelType w:val="multilevel"/>
    <w:tmpl w:val="E4FEA222"/>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0" w15:restartNumberingAfterBreak="0">
    <w:nsid w:val="3B782E08"/>
    <w:multiLevelType w:val="multilevel"/>
    <w:tmpl w:val="A6E63AD6"/>
    <w:lvl w:ilvl="0">
      <w:start w:val="1"/>
      <w:numFmt w:val="taiwaneseCountingThousand"/>
      <w:suff w:val="nothing"/>
      <w:lvlText w:val="%1、"/>
      <w:lvlJc w:val="left"/>
      <w:pPr>
        <w:ind w:left="3320" w:hanging="480"/>
      </w:pPr>
      <w:rPr>
        <w:rFonts w:hint="eastAsia"/>
      </w:rPr>
    </w:lvl>
    <w:lvl w:ilvl="1">
      <w:start w:val="1"/>
      <w:numFmt w:val="taiwaneseCountingThousand"/>
      <w:suff w:val="nothing"/>
      <w:lvlText w:val="（%2）"/>
      <w:lvlJc w:val="left"/>
      <w:pPr>
        <w:ind w:left="3800" w:hanging="720"/>
      </w:pPr>
      <w:rPr>
        <w:rFonts w:hint="eastAsia"/>
      </w:rPr>
    </w:lvl>
    <w:lvl w:ilvl="2">
      <w:start w:val="1"/>
      <w:numFmt w:val="decimalFullWidth"/>
      <w:suff w:val="nothing"/>
      <w:lvlText w:val="%3、"/>
      <w:lvlJc w:val="left"/>
      <w:pPr>
        <w:ind w:left="4040" w:hanging="480"/>
      </w:pPr>
      <w:rPr>
        <w:rFonts w:hint="eastAsia"/>
      </w:rPr>
    </w:lvl>
    <w:lvl w:ilvl="3">
      <w:start w:val="1"/>
      <w:numFmt w:val="decimalFullWidth"/>
      <w:suff w:val="nothing"/>
      <w:lvlText w:val="（%4）"/>
      <w:lvlJc w:val="left"/>
      <w:pPr>
        <w:ind w:left="452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1" w15:restartNumberingAfterBreak="0">
    <w:nsid w:val="473D2938"/>
    <w:multiLevelType w:val="multilevel"/>
    <w:tmpl w:val="04090023"/>
    <w:lvl w:ilvl="0">
      <w:start w:val="1"/>
      <w:numFmt w:val="ideographTraditional"/>
      <w:suff w:val="nothing"/>
      <w:lvlText w:val="%1、"/>
      <w:lvlJc w:val="left"/>
      <w:pPr>
        <w:tabs>
          <w:tab w:val="num" w:pos="425"/>
        </w:tabs>
        <w:ind w:left="425" w:hanging="425"/>
      </w:pPr>
    </w:lvl>
    <w:lvl w:ilvl="1">
      <w:start w:val="1"/>
      <w:numFmt w:val="ideographZodiac"/>
      <w:suff w:val="nothing"/>
      <w:lvlText w:val="%2、"/>
      <w:lvlJc w:val="left"/>
      <w:pPr>
        <w:tabs>
          <w:tab w:val="num" w:pos="992"/>
        </w:tabs>
        <w:ind w:left="992" w:hanging="567"/>
      </w:pPr>
    </w:lvl>
    <w:lvl w:ilvl="2">
      <w:start w:val="1"/>
      <w:numFmt w:val="ideographLegalTraditional"/>
      <w:suff w:val="nothing"/>
      <w:lvlText w:val="%3、"/>
      <w:lvlJc w:val="left"/>
      <w:pPr>
        <w:tabs>
          <w:tab w:val="num" w:pos="1418"/>
        </w:tabs>
        <w:ind w:left="1418" w:hanging="567"/>
      </w:pPr>
    </w:lvl>
    <w:lvl w:ilvl="3">
      <w:start w:val="1"/>
      <w:numFmt w:val="taiwaneseCountingThousand"/>
      <w:suff w:val="nothing"/>
      <w:lvlText w:val="%4、"/>
      <w:lvlJc w:val="left"/>
      <w:pPr>
        <w:tabs>
          <w:tab w:val="num" w:pos="1984"/>
        </w:tabs>
        <w:ind w:left="1984" w:hanging="708"/>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2" w15:restartNumberingAfterBreak="0">
    <w:nsid w:val="4A1F42FF"/>
    <w:multiLevelType w:val="multilevel"/>
    <w:tmpl w:val="7EF62EEC"/>
    <w:lvl w:ilvl="0">
      <w:start w:val="1"/>
      <w:numFmt w:val="taiwaneseCountingThousand"/>
      <w:suff w:val="nothing"/>
      <w:lvlText w:val="%1、"/>
      <w:lvlJc w:val="left"/>
      <w:pPr>
        <w:ind w:left="1440" w:hanging="480"/>
      </w:pPr>
      <w:rPr>
        <w:rFonts w:hint="eastAsia"/>
      </w:rPr>
    </w:lvl>
    <w:lvl w:ilvl="1">
      <w:start w:val="1"/>
      <w:numFmt w:val="taiwaneseCountingThousand"/>
      <w:suff w:val="nothing"/>
      <w:lvlText w:val="（%2）"/>
      <w:lvlJc w:val="left"/>
      <w:pPr>
        <w:ind w:left="1920" w:hanging="720"/>
      </w:pPr>
      <w:rPr>
        <w:rFonts w:hint="eastAsia"/>
      </w:rPr>
    </w:lvl>
    <w:lvl w:ilvl="2">
      <w:start w:val="1"/>
      <w:numFmt w:val="decimalFullWidth"/>
      <w:suff w:val="nothing"/>
      <w:lvlText w:val="%3、"/>
      <w:lvlJc w:val="left"/>
      <w:pPr>
        <w:ind w:left="2160" w:hanging="480"/>
      </w:pPr>
      <w:rPr>
        <w:rFonts w:hint="eastAsia"/>
      </w:rPr>
    </w:lvl>
    <w:lvl w:ilvl="3">
      <w:start w:val="1"/>
      <w:numFmt w:val="decimalFullWidth"/>
      <w:suff w:val="nothing"/>
      <w:lvlText w:val="（%4）"/>
      <w:lvlJc w:val="left"/>
      <w:pPr>
        <w:ind w:left="264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abstractNum w:abstractNumId="13" w15:restartNumberingAfterBreak="0">
    <w:nsid w:val="5C4B7E90"/>
    <w:multiLevelType w:val="multilevel"/>
    <w:tmpl w:val="55DC3648"/>
    <w:lvl w:ilvl="0">
      <w:start w:val="1"/>
      <w:numFmt w:val="taiwaneseCountingThousand"/>
      <w:suff w:val="nothing"/>
      <w:lvlText w:val="%1、"/>
      <w:lvlJc w:val="left"/>
      <w:pPr>
        <w:tabs>
          <w:tab w:val="num" w:pos="425"/>
        </w:tabs>
        <w:ind w:left="240" w:hanging="480"/>
      </w:pPr>
    </w:lvl>
    <w:lvl w:ilvl="1">
      <w:start w:val="1"/>
      <w:numFmt w:val="taiwaneseCountingThousand"/>
      <w:suff w:val="nothing"/>
      <w:lvlText w:val="（%2）"/>
      <w:lvlJc w:val="left"/>
      <w:pPr>
        <w:tabs>
          <w:tab w:val="num" w:pos="992"/>
        </w:tabs>
        <w:ind w:left="720" w:hanging="720"/>
      </w:pPr>
    </w:lvl>
    <w:lvl w:ilvl="2">
      <w:start w:val="1"/>
      <w:numFmt w:val="decimalFullWidth"/>
      <w:suff w:val="nothing"/>
      <w:lvlText w:val="%3、"/>
      <w:lvlJc w:val="left"/>
      <w:pPr>
        <w:tabs>
          <w:tab w:val="num" w:pos="1418"/>
        </w:tabs>
        <w:ind w:left="960" w:hanging="480"/>
      </w:pPr>
    </w:lvl>
    <w:lvl w:ilvl="3">
      <w:start w:val="1"/>
      <w:numFmt w:val="decimalFullWidth"/>
      <w:suff w:val="nothing"/>
      <w:lvlText w:val="（%4）"/>
      <w:lvlJc w:val="left"/>
      <w:pPr>
        <w:tabs>
          <w:tab w:val="num" w:pos="1984"/>
        </w:tabs>
        <w:ind w:left="1440" w:hanging="720"/>
      </w:pPr>
    </w:lvl>
    <w:lvl w:ilvl="4">
      <w:start w:val="1"/>
      <w:numFmt w:val="decimal"/>
      <w:lvlText w:val="%5."/>
      <w:lvlJc w:val="left"/>
      <w:pPr>
        <w:tabs>
          <w:tab w:val="num" w:pos="2551"/>
        </w:tabs>
        <w:ind w:left="2551" w:hanging="850"/>
      </w:pPr>
    </w:lvl>
    <w:lvl w:ilvl="5">
      <w:start w:val="1"/>
      <w:numFmt w:val="decimal"/>
      <w:lvlText w:val="%6)"/>
      <w:lvlJc w:val="left"/>
      <w:pPr>
        <w:tabs>
          <w:tab w:val="num" w:pos="3260"/>
        </w:tabs>
        <w:ind w:left="3260" w:hanging="1134"/>
      </w:pPr>
    </w:lvl>
    <w:lvl w:ilvl="6">
      <w:start w:val="1"/>
      <w:numFmt w:val="decimal"/>
      <w:lvlText w:val="(%7)"/>
      <w:lvlJc w:val="left"/>
      <w:pPr>
        <w:tabs>
          <w:tab w:val="num" w:pos="3827"/>
        </w:tabs>
        <w:ind w:left="3827" w:hanging="1276"/>
      </w:pPr>
    </w:lvl>
    <w:lvl w:ilvl="7">
      <w:start w:val="1"/>
      <w:numFmt w:val="lowerLetter"/>
      <w:lvlText w:val="%8."/>
      <w:lvlJc w:val="left"/>
      <w:pPr>
        <w:tabs>
          <w:tab w:val="num" w:pos="4394"/>
        </w:tabs>
        <w:ind w:left="4394" w:hanging="1418"/>
      </w:pPr>
    </w:lvl>
    <w:lvl w:ilvl="8">
      <w:start w:val="1"/>
      <w:numFmt w:val="lowerLetter"/>
      <w:lvlText w:val="%9)"/>
      <w:lvlJc w:val="left"/>
      <w:pPr>
        <w:tabs>
          <w:tab w:val="num" w:pos="5102"/>
        </w:tabs>
        <w:ind w:left="5102" w:hanging="1700"/>
      </w:pPr>
    </w:lvl>
  </w:abstractNum>
  <w:abstractNum w:abstractNumId="14" w15:restartNumberingAfterBreak="0">
    <w:nsid w:val="774323F5"/>
    <w:multiLevelType w:val="singleLevel"/>
    <w:tmpl w:val="913A0928"/>
    <w:lvl w:ilvl="0">
      <w:start w:val="1"/>
      <w:numFmt w:val="taiwaneseCountingThousand"/>
      <w:lvlText w:val="%1、"/>
      <w:lvlJc w:val="left"/>
      <w:pPr>
        <w:tabs>
          <w:tab w:val="num" w:pos="1760"/>
        </w:tabs>
        <w:ind w:left="1760" w:hanging="1760"/>
      </w:pPr>
      <w:rPr>
        <w:rFonts w:hint="eastAsia"/>
      </w:rPr>
    </w:lvl>
  </w:abstractNum>
  <w:abstractNum w:abstractNumId="15" w15:restartNumberingAfterBreak="0">
    <w:nsid w:val="7EFE25D1"/>
    <w:multiLevelType w:val="multilevel"/>
    <w:tmpl w:val="2F4830EE"/>
    <w:lvl w:ilvl="0">
      <w:start w:val="1"/>
      <w:numFmt w:val="taiwaneseCountingThousand"/>
      <w:suff w:val="nothing"/>
      <w:lvlText w:val="%1、"/>
      <w:lvlJc w:val="left"/>
      <w:pPr>
        <w:ind w:left="480" w:hanging="480"/>
      </w:pPr>
      <w:rPr>
        <w:rFonts w:hint="eastAsia"/>
      </w:rPr>
    </w:lvl>
    <w:lvl w:ilvl="1">
      <w:start w:val="1"/>
      <w:numFmt w:val="taiwaneseCountingThousand"/>
      <w:suff w:val="nothing"/>
      <w:lvlText w:val="（%2）"/>
      <w:lvlJc w:val="left"/>
      <w:pPr>
        <w:ind w:left="960" w:hanging="720"/>
      </w:pPr>
      <w:rPr>
        <w:rFonts w:hint="eastAsia"/>
      </w:rPr>
    </w:lvl>
    <w:lvl w:ilvl="2">
      <w:start w:val="1"/>
      <w:numFmt w:val="decimalFullWidth"/>
      <w:suff w:val="nothing"/>
      <w:lvlText w:val="%3、"/>
      <w:lvlJc w:val="left"/>
      <w:pPr>
        <w:ind w:left="1200" w:hanging="480"/>
      </w:pPr>
      <w:rPr>
        <w:rFonts w:hint="eastAsia"/>
      </w:rPr>
    </w:lvl>
    <w:lvl w:ilvl="3">
      <w:start w:val="1"/>
      <w:numFmt w:val="decimalFullWidth"/>
      <w:suff w:val="nothing"/>
      <w:lvlText w:val="（%4）"/>
      <w:lvlJc w:val="left"/>
      <w:pPr>
        <w:ind w:left="1680" w:hanging="720"/>
      </w:pPr>
      <w:rPr>
        <w:rFonts w:hint="eastAsia"/>
      </w:rPr>
    </w:lvl>
    <w:lvl w:ilvl="4">
      <w:start w:val="1"/>
      <w:numFmt w:val="decimal"/>
      <w:lvlText w:val="%5."/>
      <w:lvlJc w:val="left"/>
      <w:pPr>
        <w:tabs>
          <w:tab w:val="num" w:pos="2551"/>
        </w:tabs>
        <w:ind w:left="2551" w:hanging="850"/>
      </w:pPr>
      <w:rPr>
        <w:rFonts w:hint="eastAsia"/>
      </w:rPr>
    </w:lvl>
    <w:lvl w:ilvl="5">
      <w:start w:val="1"/>
      <w:numFmt w:val="decimal"/>
      <w:lvlText w:val="%6)"/>
      <w:lvlJc w:val="left"/>
      <w:pPr>
        <w:tabs>
          <w:tab w:val="num" w:pos="3260"/>
        </w:tabs>
        <w:ind w:left="3260" w:hanging="1134"/>
      </w:pPr>
      <w:rPr>
        <w:rFonts w:hint="eastAsia"/>
      </w:rPr>
    </w:lvl>
    <w:lvl w:ilvl="6">
      <w:start w:val="1"/>
      <w:numFmt w:val="decimal"/>
      <w:lvlText w:val="(%7)"/>
      <w:lvlJc w:val="left"/>
      <w:pPr>
        <w:tabs>
          <w:tab w:val="num" w:pos="3827"/>
        </w:tabs>
        <w:ind w:left="3827" w:hanging="1276"/>
      </w:pPr>
      <w:rPr>
        <w:rFonts w:hint="eastAsia"/>
      </w:rPr>
    </w:lvl>
    <w:lvl w:ilvl="7">
      <w:start w:val="1"/>
      <w:numFmt w:val="lowerLetter"/>
      <w:lvlText w:val="%8."/>
      <w:lvlJc w:val="left"/>
      <w:pPr>
        <w:tabs>
          <w:tab w:val="num" w:pos="4394"/>
        </w:tabs>
        <w:ind w:left="4394" w:hanging="1418"/>
      </w:pPr>
      <w:rPr>
        <w:rFonts w:hint="eastAsia"/>
      </w:rPr>
    </w:lvl>
    <w:lvl w:ilvl="8">
      <w:start w:val="1"/>
      <w:numFmt w:val="lowerLetter"/>
      <w:lvlText w:val="%9)"/>
      <w:lvlJc w:val="left"/>
      <w:pPr>
        <w:tabs>
          <w:tab w:val="num" w:pos="5102"/>
        </w:tabs>
        <w:ind w:left="5102" w:hanging="1700"/>
      </w:pPr>
      <w:rPr>
        <w:rFonts w:hint="eastAsia"/>
      </w:rPr>
    </w:lvl>
  </w:abstractNum>
  <w:num w:numId="1">
    <w:abstractNumId w:val="14"/>
  </w:num>
  <w:num w:numId="2">
    <w:abstractNumId w:val="15"/>
  </w:num>
  <w:num w:numId="3">
    <w:abstractNumId w:val="0"/>
  </w:num>
  <w:num w:numId="4">
    <w:abstractNumId w:val="5"/>
  </w:num>
  <w:num w:numId="5">
    <w:abstractNumId w:val="10"/>
  </w:num>
  <w:num w:numId="6">
    <w:abstractNumId w:val="9"/>
  </w:num>
  <w:num w:numId="7">
    <w:abstractNumId w:val="3"/>
  </w:num>
  <w:num w:numId="8">
    <w:abstractNumId w:val="12"/>
  </w:num>
  <w:num w:numId="9">
    <w:abstractNumId w:val="8"/>
  </w:num>
  <w:num w:numId="10">
    <w:abstractNumId w:val="6"/>
  </w:num>
  <w:num w:numId="11">
    <w:abstractNumId w:val="7"/>
  </w:num>
  <w:num w:numId="12">
    <w:abstractNumId w:val="11"/>
  </w:num>
  <w:num w:numId="13">
    <w:abstractNumId w:val="4"/>
  </w:num>
  <w:num w:numId="14">
    <w:abstractNumId w:val="1"/>
  </w:num>
  <w:num w:numId="15">
    <w:abstractNumId w:val="2"/>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61"/>
  <w:drawingGridVerticalSpacing w:val="245"/>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03B"/>
    <w:rsid w:val="00124938"/>
    <w:rsid w:val="0031004C"/>
    <w:rsid w:val="0051703B"/>
    <w:rsid w:val="009B6792"/>
    <w:rsid w:val="00FE5E8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50D4D3B-BE25-4104-BC97-01AFDA2A9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18"/>
    </w:rPr>
  </w:style>
  <w:style w:type="paragraph" w:styleId="1">
    <w:name w:val="heading 1"/>
    <w:basedOn w:val="a"/>
    <w:next w:val="a"/>
    <w:qFormat/>
    <w:pPr>
      <w:keepNext/>
      <w:numPr>
        <w:numId w:val="14"/>
      </w:numPr>
      <w:spacing w:before="180" w:after="180" w:line="720" w:lineRule="auto"/>
      <w:outlineLvl w:val="0"/>
    </w:pPr>
    <w:rPr>
      <w:rFonts w:ascii="Arial" w:hAnsi="Arial"/>
      <w:b/>
      <w:kern w:val="52"/>
      <w:sz w:val="52"/>
    </w:rPr>
  </w:style>
  <w:style w:type="paragraph" w:styleId="2">
    <w:name w:val="heading 2"/>
    <w:basedOn w:val="a"/>
    <w:next w:val="a0"/>
    <w:qFormat/>
    <w:pPr>
      <w:keepNext/>
      <w:numPr>
        <w:ilvl w:val="1"/>
        <w:numId w:val="14"/>
      </w:numPr>
      <w:spacing w:line="720" w:lineRule="auto"/>
      <w:outlineLvl w:val="1"/>
    </w:pPr>
    <w:rPr>
      <w:rFonts w:ascii="Arial" w:hAnsi="Arial"/>
      <w:b/>
      <w:sz w:val="48"/>
    </w:rPr>
  </w:style>
  <w:style w:type="paragraph" w:styleId="3">
    <w:name w:val="heading 3"/>
    <w:basedOn w:val="a"/>
    <w:next w:val="a0"/>
    <w:qFormat/>
    <w:pPr>
      <w:keepNext/>
      <w:numPr>
        <w:ilvl w:val="2"/>
        <w:numId w:val="14"/>
      </w:numPr>
      <w:spacing w:line="720" w:lineRule="auto"/>
      <w:outlineLvl w:val="2"/>
    </w:pPr>
    <w:rPr>
      <w:rFonts w:ascii="Arial" w:hAnsi="Arial"/>
      <w:b/>
      <w:sz w:val="36"/>
    </w:rPr>
  </w:style>
  <w:style w:type="paragraph" w:styleId="4">
    <w:name w:val="heading 4"/>
    <w:basedOn w:val="a"/>
    <w:next w:val="a0"/>
    <w:qFormat/>
    <w:pPr>
      <w:keepNext/>
      <w:numPr>
        <w:ilvl w:val="3"/>
        <w:numId w:val="14"/>
      </w:numPr>
      <w:spacing w:line="720" w:lineRule="auto"/>
      <w:outlineLvl w:val="3"/>
    </w:pPr>
    <w:rPr>
      <w:rFonts w:ascii="Arial" w:hAnsi="Arial"/>
      <w:sz w:val="36"/>
    </w:rPr>
  </w:style>
  <w:style w:type="paragraph" w:styleId="5">
    <w:name w:val="heading 5"/>
    <w:basedOn w:val="a"/>
    <w:next w:val="a0"/>
    <w:qFormat/>
    <w:pPr>
      <w:keepNext/>
      <w:numPr>
        <w:ilvl w:val="4"/>
        <w:numId w:val="14"/>
      </w:numPr>
      <w:spacing w:line="720" w:lineRule="auto"/>
      <w:outlineLvl w:val="4"/>
    </w:pPr>
    <w:rPr>
      <w:rFonts w:ascii="Arial" w:hAnsi="Arial"/>
      <w:b/>
      <w:sz w:val="36"/>
    </w:rPr>
  </w:style>
  <w:style w:type="paragraph" w:styleId="6">
    <w:name w:val="heading 6"/>
    <w:basedOn w:val="a"/>
    <w:next w:val="a0"/>
    <w:qFormat/>
    <w:pPr>
      <w:keepNext/>
      <w:numPr>
        <w:ilvl w:val="5"/>
        <w:numId w:val="14"/>
      </w:numPr>
      <w:spacing w:line="720" w:lineRule="auto"/>
      <w:outlineLvl w:val="5"/>
    </w:pPr>
    <w:rPr>
      <w:rFonts w:ascii="Arial" w:hAnsi="Arial"/>
      <w:sz w:val="36"/>
    </w:rPr>
  </w:style>
  <w:style w:type="paragraph" w:styleId="7">
    <w:name w:val="heading 7"/>
    <w:basedOn w:val="a"/>
    <w:next w:val="a0"/>
    <w:qFormat/>
    <w:pPr>
      <w:keepNext/>
      <w:numPr>
        <w:ilvl w:val="6"/>
        <w:numId w:val="14"/>
      </w:numPr>
      <w:spacing w:line="720" w:lineRule="auto"/>
      <w:outlineLvl w:val="6"/>
    </w:pPr>
    <w:rPr>
      <w:rFonts w:ascii="Arial" w:hAnsi="Arial"/>
      <w:b/>
      <w:sz w:val="36"/>
    </w:rPr>
  </w:style>
  <w:style w:type="paragraph" w:styleId="8">
    <w:name w:val="heading 8"/>
    <w:basedOn w:val="a"/>
    <w:next w:val="a0"/>
    <w:qFormat/>
    <w:pPr>
      <w:keepNext/>
      <w:numPr>
        <w:ilvl w:val="7"/>
        <w:numId w:val="14"/>
      </w:numPr>
      <w:spacing w:line="720" w:lineRule="auto"/>
      <w:outlineLvl w:val="7"/>
    </w:pPr>
    <w:rPr>
      <w:rFonts w:ascii="Arial" w:hAnsi="Arial"/>
      <w:sz w:val="36"/>
    </w:rPr>
  </w:style>
  <w:style w:type="paragraph" w:styleId="9">
    <w:name w:val="heading 9"/>
    <w:basedOn w:val="a"/>
    <w:next w:val="a0"/>
    <w:qFormat/>
    <w:pPr>
      <w:keepNext/>
      <w:numPr>
        <w:ilvl w:val="8"/>
        <w:numId w:val="14"/>
      </w:numPr>
      <w:spacing w:line="720" w:lineRule="auto"/>
      <w:outlineLvl w:val="8"/>
    </w:pPr>
    <w:rPr>
      <w:rFonts w:ascii="Arial" w:hAnsi="Arial"/>
      <w:sz w:val="3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pPr>
      <w:tabs>
        <w:tab w:val="center" w:pos="4153"/>
        <w:tab w:val="right" w:pos="8306"/>
      </w:tabs>
      <w:snapToGrid w:val="0"/>
    </w:pPr>
    <w:rPr>
      <w:sz w:val="20"/>
    </w:rPr>
  </w:style>
  <w:style w:type="paragraph" w:customStyle="1" w:styleId="a5">
    <w:name w:val="公文(全銜)"/>
    <w:autoRedefine/>
    <w:pPr>
      <w:widowControl w:val="0"/>
      <w:spacing w:line="0" w:lineRule="atLeast"/>
      <w:jc w:val="center"/>
      <w:textAlignment w:val="center"/>
    </w:pPr>
    <w:rPr>
      <w:rFonts w:eastAsia="標楷體"/>
      <w:noProof/>
      <w:kern w:val="2"/>
      <w:sz w:val="40"/>
    </w:rPr>
  </w:style>
  <w:style w:type="paragraph" w:customStyle="1" w:styleId="a6">
    <w:name w:val="公文(共用樣式)"/>
    <w:pPr>
      <w:widowControl w:val="0"/>
      <w:spacing w:line="0" w:lineRule="atLeast"/>
    </w:pPr>
    <w:rPr>
      <w:rFonts w:eastAsia="標楷體"/>
      <w:noProof/>
      <w:kern w:val="2"/>
      <w:sz w:val="24"/>
    </w:rPr>
  </w:style>
  <w:style w:type="paragraph" w:customStyle="1" w:styleId="a7">
    <w:name w:val="公文(速別)"/>
    <w:basedOn w:val="a6"/>
  </w:style>
  <w:style w:type="paragraph" w:customStyle="1" w:styleId="a8">
    <w:name w:val="公文(密等)"/>
    <w:basedOn w:val="a6"/>
  </w:style>
  <w:style w:type="paragraph" w:customStyle="1" w:styleId="a9">
    <w:name w:val="公文(發文日期)"/>
    <w:basedOn w:val="a6"/>
    <w:next w:val="aa"/>
  </w:style>
  <w:style w:type="paragraph" w:customStyle="1" w:styleId="ab">
    <w:name w:val="公文(發文字號)"/>
    <w:basedOn w:val="a6"/>
    <w:next w:val="aa"/>
  </w:style>
  <w:style w:type="paragraph" w:customStyle="1" w:styleId="ac">
    <w:name w:val="公文(附件)"/>
    <w:basedOn w:val="a6"/>
    <w:next w:val="ad"/>
  </w:style>
  <w:style w:type="paragraph" w:customStyle="1" w:styleId="ae">
    <w:name w:val="公文(地址)"/>
    <w:basedOn w:val="a6"/>
    <w:pPr>
      <w:tabs>
        <w:tab w:val="left" w:pos="9639"/>
        <w:tab w:val="left" w:pos="10773"/>
      </w:tabs>
      <w:ind w:right="-851"/>
    </w:pPr>
    <w:rPr>
      <w:sz w:val="20"/>
    </w:rPr>
  </w:style>
  <w:style w:type="paragraph" w:customStyle="1" w:styleId="af">
    <w:name w:val="公文(正本)"/>
    <w:basedOn w:val="a6"/>
    <w:next w:val="ad"/>
    <w:pPr>
      <w:ind w:left="720" w:hanging="720"/>
    </w:pPr>
  </w:style>
  <w:style w:type="paragraph" w:customStyle="1" w:styleId="af0">
    <w:name w:val="公文(副本)"/>
    <w:basedOn w:val="a6"/>
    <w:next w:val="ad"/>
    <w:pPr>
      <w:ind w:left="720" w:hanging="720"/>
    </w:pPr>
  </w:style>
  <w:style w:type="paragraph" w:customStyle="1" w:styleId="af1">
    <w:name w:val="公文(受文者)"/>
    <w:basedOn w:val="a6"/>
    <w:next w:val="af2"/>
    <w:autoRedefine/>
    <w:rPr>
      <w:sz w:val="32"/>
    </w:rPr>
  </w:style>
  <w:style w:type="paragraph" w:customStyle="1" w:styleId="af3">
    <w:name w:val="公文(主旨)"/>
    <w:basedOn w:val="a6"/>
    <w:next w:val="af4"/>
    <w:pPr>
      <w:spacing w:line="500" w:lineRule="exact"/>
      <w:ind w:left="958" w:hanging="958"/>
    </w:pPr>
    <w:rPr>
      <w:sz w:val="32"/>
    </w:rPr>
  </w:style>
  <w:style w:type="paragraph" w:customStyle="1" w:styleId="af5">
    <w:name w:val="公文(裝訂線)"/>
    <w:basedOn w:val="a"/>
    <w:pPr>
      <w:widowControl/>
      <w:adjustRightInd w:val="0"/>
      <w:snapToGrid w:val="0"/>
      <w:spacing w:line="240" w:lineRule="atLeast"/>
      <w:textAlignment w:val="baseline"/>
    </w:pPr>
    <w:rPr>
      <w:rFonts w:ascii="新細明體"/>
      <w:noProof/>
      <w:color w:val="FF0000"/>
      <w:kern w:val="0"/>
    </w:rPr>
  </w:style>
  <w:style w:type="paragraph" w:customStyle="1" w:styleId="af6">
    <w:name w:val="公文(會辦單位)"/>
    <w:basedOn w:val="a"/>
    <w:pPr>
      <w:spacing w:line="0" w:lineRule="atLeast"/>
      <w:ind w:left="2835"/>
    </w:pPr>
    <w:rPr>
      <w:rFonts w:eastAsia="標楷體"/>
      <w:sz w:val="24"/>
    </w:rPr>
  </w:style>
  <w:style w:type="paragraph" w:customStyle="1" w:styleId="af7">
    <w:name w:val="公文(敬陳)"/>
    <w:basedOn w:val="a6"/>
    <w:pPr>
      <w:ind w:leftChars="800" w:left="800"/>
    </w:pPr>
    <w:rPr>
      <w:sz w:val="32"/>
    </w:rPr>
  </w:style>
  <w:style w:type="paragraph" w:customStyle="1" w:styleId="af8">
    <w:name w:val="公文(主管)"/>
    <w:basedOn w:val="a6"/>
    <w:pPr>
      <w:tabs>
        <w:tab w:val="left" w:pos="5670"/>
      </w:tabs>
    </w:pPr>
    <w:rPr>
      <w:sz w:val="40"/>
    </w:rPr>
  </w:style>
  <w:style w:type="paragraph" w:styleId="af9">
    <w:name w:val="footer"/>
    <w:basedOn w:val="a"/>
    <w:pPr>
      <w:tabs>
        <w:tab w:val="center" w:pos="4153"/>
        <w:tab w:val="right" w:pos="8306"/>
      </w:tabs>
      <w:snapToGrid w:val="0"/>
    </w:pPr>
    <w:rPr>
      <w:sz w:val="20"/>
    </w:rPr>
  </w:style>
  <w:style w:type="character" w:styleId="afa">
    <w:name w:val="page number"/>
    <w:basedOn w:val="a1"/>
  </w:style>
  <w:style w:type="paragraph" w:styleId="a0">
    <w:name w:val="Normal Indent"/>
    <w:basedOn w:val="a"/>
    <w:pPr>
      <w:ind w:left="480"/>
    </w:pPr>
  </w:style>
  <w:style w:type="paragraph" w:customStyle="1" w:styleId="afb">
    <w:name w:val="公文(頁碼)"/>
    <w:basedOn w:val="a6"/>
    <w:rPr>
      <w:color w:val="FF0000"/>
      <w:sz w:val="28"/>
    </w:rPr>
  </w:style>
  <w:style w:type="paragraph" w:customStyle="1" w:styleId="afc">
    <w:name w:val="公文(聯絡人)"/>
    <w:basedOn w:val="a6"/>
    <w:next w:val="afd"/>
    <w:pPr>
      <w:spacing w:line="320" w:lineRule="exact"/>
      <w:ind w:left="8278"/>
    </w:pPr>
    <w:rPr>
      <w:sz w:val="28"/>
    </w:rPr>
  </w:style>
  <w:style w:type="paragraph" w:customStyle="1" w:styleId="afe">
    <w:name w:val="公文(開會事由)"/>
    <w:basedOn w:val="a6"/>
    <w:next w:val="aff"/>
    <w:pPr>
      <w:ind w:left="1600" w:hanging="1600"/>
    </w:pPr>
    <w:rPr>
      <w:sz w:val="28"/>
    </w:rPr>
  </w:style>
  <w:style w:type="paragraph" w:customStyle="1" w:styleId="aff0">
    <w:name w:val="公文(開會時間)"/>
    <w:basedOn w:val="a6"/>
    <w:next w:val="aff"/>
    <w:pPr>
      <w:ind w:left="1758" w:hanging="1758"/>
    </w:pPr>
    <w:rPr>
      <w:sz w:val="32"/>
    </w:rPr>
  </w:style>
  <w:style w:type="paragraph" w:customStyle="1" w:styleId="aff1">
    <w:name w:val="公文(開會地點)"/>
    <w:basedOn w:val="a6"/>
    <w:next w:val="aff"/>
    <w:pPr>
      <w:ind w:left="1758" w:hanging="1758"/>
    </w:pPr>
    <w:rPr>
      <w:sz w:val="32"/>
    </w:rPr>
  </w:style>
  <w:style w:type="paragraph" w:customStyle="1" w:styleId="aff2">
    <w:name w:val="公文(主持人)"/>
    <w:basedOn w:val="a6"/>
    <w:next w:val="aff3"/>
    <w:pPr>
      <w:ind w:left="1120" w:hanging="1120"/>
    </w:pPr>
    <w:rPr>
      <w:sz w:val="28"/>
    </w:rPr>
  </w:style>
  <w:style w:type="paragraph" w:customStyle="1" w:styleId="aff4">
    <w:name w:val="公文(出席者)"/>
    <w:basedOn w:val="a6"/>
    <w:next w:val="aff3"/>
    <w:pPr>
      <w:ind w:left="1440" w:hanging="1440"/>
    </w:pPr>
    <w:rPr>
      <w:sz w:val="32"/>
    </w:rPr>
  </w:style>
  <w:style w:type="paragraph" w:customStyle="1" w:styleId="aff5">
    <w:name w:val="公文(列席者)"/>
    <w:basedOn w:val="a6"/>
    <w:next w:val="aff3"/>
    <w:pPr>
      <w:ind w:left="1440" w:hanging="1440"/>
    </w:pPr>
    <w:rPr>
      <w:sz w:val="32"/>
    </w:rPr>
  </w:style>
  <w:style w:type="paragraph" w:customStyle="1" w:styleId="aff6">
    <w:name w:val="公文(備註)"/>
    <w:basedOn w:val="a6"/>
    <w:next w:val="ad"/>
    <w:pPr>
      <w:ind w:left="840" w:hanging="840"/>
    </w:pPr>
  </w:style>
  <w:style w:type="paragraph" w:customStyle="1" w:styleId="af4">
    <w:name w:val="公文(後續段落_主旨)"/>
    <w:basedOn w:val="a6"/>
    <w:pPr>
      <w:ind w:left="958"/>
    </w:pPr>
    <w:rPr>
      <w:sz w:val="32"/>
    </w:rPr>
  </w:style>
  <w:style w:type="paragraph" w:customStyle="1" w:styleId="aff">
    <w:name w:val="公文(後續段落_開會事由)"/>
    <w:basedOn w:val="a6"/>
    <w:pPr>
      <w:ind w:left="1758"/>
    </w:pPr>
    <w:rPr>
      <w:sz w:val="32"/>
    </w:rPr>
  </w:style>
  <w:style w:type="paragraph" w:customStyle="1" w:styleId="af2">
    <w:name w:val="公文(後續段落_受文者)"/>
    <w:basedOn w:val="a6"/>
    <w:pPr>
      <w:ind w:left="1440"/>
    </w:pPr>
    <w:rPr>
      <w:sz w:val="32"/>
    </w:rPr>
  </w:style>
  <w:style w:type="paragraph" w:customStyle="1" w:styleId="ad">
    <w:name w:val="公文(後續段落_副本)"/>
    <w:basedOn w:val="a6"/>
    <w:pPr>
      <w:ind w:left="840"/>
    </w:pPr>
  </w:style>
  <w:style w:type="paragraph" w:customStyle="1" w:styleId="aff3">
    <w:name w:val="公文(後續段落_主持人)"/>
    <w:basedOn w:val="a6"/>
    <w:pPr>
      <w:ind w:left="1440"/>
    </w:pPr>
    <w:rPr>
      <w:sz w:val="32"/>
    </w:rPr>
  </w:style>
  <w:style w:type="paragraph" w:customStyle="1" w:styleId="aa">
    <w:name w:val="公文(後續段落_發文日期)"/>
    <w:basedOn w:val="a6"/>
    <w:pPr>
      <w:ind w:left="1320"/>
    </w:pPr>
  </w:style>
  <w:style w:type="paragraph" w:styleId="aff7">
    <w:name w:val="macro"/>
    <w:semiHidden/>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kern w:val="2"/>
      <w:sz w:val="24"/>
    </w:rPr>
  </w:style>
  <w:style w:type="paragraph" w:customStyle="1" w:styleId="aff8">
    <w:name w:val="公文(首長)"/>
    <w:basedOn w:val="a6"/>
    <w:autoRedefine/>
    <w:pPr>
      <w:ind w:left="169" w:hangingChars="169" w:hanging="169"/>
    </w:pPr>
    <w:rPr>
      <w:sz w:val="32"/>
    </w:rPr>
  </w:style>
  <w:style w:type="paragraph" w:customStyle="1" w:styleId="aff9">
    <w:name w:val="公文(傳真)"/>
    <w:basedOn w:val="a6"/>
    <w:pPr>
      <w:tabs>
        <w:tab w:val="left" w:pos="10773"/>
      </w:tabs>
    </w:pPr>
    <w:rPr>
      <w:sz w:val="20"/>
    </w:rPr>
  </w:style>
  <w:style w:type="paragraph" w:customStyle="1" w:styleId="afd">
    <w:name w:val="公文(後續段落_聯絡人)"/>
    <w:basedOn w:val="a6"/>
    <w:pPr>
      <w:spacing w:line="320" w:lineRule="exact"/>
      <w:ind w:left="10376"/>
    </w:pPr>
    <w:rPr>
      <w:sz w:val="28"/>
    </w:rPr>
  </w:style>
  <w:style w:type="paragraph" w:customStyle="1" w:styleId="affa">
    <w:name w:val="公文(草擬人)"/>
    <w:basedOn w:val="a6"/>
    <w:pPr>
      <w:ind w:right="1134"/>
      <w:jc w:val="right"/>
    </w:pPr>
    <w:rPr>
      <w:sz w:val="32"/>
    </w:rPr>
  </w:style>
  <w:style w:type="paragraph" w:customStyle="1" w:styleId="affb">
    <w:name w:val="公文(檔號)"/>
    <w:basedOn w:val="a6"/>
    <w:rPr>
      <w:color w:val="FF0000"/>
    </w:rPr>
  </w:style>
  <w:style w:type="paragraph" w:customStyle="1" w:styleId="affc">
    <w:name w:val="公文(承辦單位)"/>
    <w:basedOn w:val="a6"/>
    <w:pPr>
      <w:snapToGrid w:val="0"/>
      <w:jc w:val="right"/>
    </w:pPr>
    <w:rPr>
      <w:sz w:val="20"/>
    </w:rPr>
  </w:style>
  <w:style w:type="paragraph" w:customStyle="1" w:styleId="affd">
    <w:name w:val="公文(敬會)"/>
    <w:basedOn w:val="a6"/>
    <w:next w:val="affe"/>
    <w:pPr>
      <w:adjustRightInd w:val="0"/>
      <w:snapToGrid w:val="0"/>
      <w:ind w:left="2835"/>
    </w:pPr>
    <w:rPr>
      <w:sz w:val="32"/>
    </w:rPr>
  </w:style>
  <w:style w:type="paragraph" w:customStyle="1" w:styleId="affe">
    <w:name w:val="公文(後續段落_敬會)"/>
    <w:basedOn w:val="a6"/>
    <w:pPr>
      <w:adjustRightInd w:val="0"/>
      <w:snapToGrid w:val="0"/>
      <w:ind w:left="720"/>
    </w:pPr>
    <w:rPr>
      <w:noProof w:val="0"/>
    </w:rPr>
  </w:style>
  <w:style w:type="paragraph" w:customStyle="1" w:styleId="afff">
    <w:name w:val="公文(空白行)"/>
    <w:basedOn w:val="a6"/>
  </w:style>
  <w:style w:type="paragraph" w:customStyle="1" w:styleId="afff0">
    <w:name w:val="公文(說明事項)"/>
    <w:basedOn w:val="af3"/>
    <w:pPr>
      <w:ind w:hanging="640"/>
    </w:pPr>
  </w:style>
  <w:style w:type="paragraph" w:customStyle="1" w:styleId="afff1">
    <w:name w:val="公文(判行)"/>
    <w:basedOn w:val="a6"/>
    <w:pPr>
      <w:jc w:val="distribute"/>
    </w:pPr>
    <w:rPr>
      <w:sz w:val="28"/>
    </w:rPr>
  </w:style>
  <w:style w:type="paragraph" w:customStyle="1" w:styleId="afff2">
    <w:name w:val="公文(備註事項)"/>
    <w:basedOn w:val="afff0"/>
    <w:autoRedefine/>
    <w:pPr>
      <w:adjustRightInd w:val="0"/>
      <w:snapToGrid w:val="0"/>
      <w:spacing w:line="240" w:lineRule="auto"/>
      <w:ind w:leftChars="100" w:left="300" w:hangingChars="200" w:hanging="200"/>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HlDoc\GDOut.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GDOut</Template>
  <TotalTime>3</TotalTime>
  <Pages>2</Pages>
  <Words>165</Words>
  <Characters>945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開會通知單</vt:lpstr>
    </vt:vector>
  </TitlesOfParts>
  <Company/>
  <LinksUpToDate>false</LinksUpToDate>
  <CharactersWithSpaces>1108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函</dc:title>
  <dc:subject>Word 97 公文文件　函</dc:subject>
  <dc:creator>ivy</dc:creator>
  <cp:keywords/>
  <dc:description>這份文件是利用 GDMake 製作的公文。</dc:description>
  <cp:lastModifiedBy>冠潁 呂</cp:lastModifiedBy>
  <cp:revision>2</cp:revision>
  <cp:lastPrinted>1999-08-04T03:31:00Z</cp:lastPrinted>
  <dcterms:created xsi:type="dcterms:W3CDTF">2019-01-21T08:27:00Z</dcterms:created>
  <dcterms:modified xsi:type="dcterms:W3CDTF">2019-01-21T08:32:00Z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修訂編號">
    <vt:lpwstr>1999.11.18</vt:lpwstr>
  </property>
</Properties>
</file>